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E856F" w14:textId="122A6A7F" w:rsidR="00082D39" w:rsidRPr="004D5891" w:rsidRDefault="00082D39" w:rsidP="00B20672">
      <w:pPr>
        <w:spacing w:after="0"/>
        <w:jc w:val="center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Toc119235550"/>
      <w:bookmarkStart w:id="1" w:name="_Toc119726855"/>
      <w:bookmarkStart w:id="2" w:name="_Toc119235551"/>
      <w:bookmarkStart w:id="3" w:name="_Toc119726856"/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Bérleti Szerződés</w:t>
      </w:r>
    </w:p>
    <w:p w14:paraId="238048D0" w14:textId="2AAA2C21" w:rsidR="00082D39" w:rsidRPr="00082D39" w:rsidRDefault="00082D39" w:rsidP="00082D39">
      <w:pPr>
        <w:spacing w:after="0"/>
        <w:jc w:val="center"/>
      </w:pPr>
      <w:r w:rsidRPr="00001D49">
        <w:t>Szerződés száma: .....................</w:t>
      </w:r>
    </w:p>
    <w:p w14:paraId="4B93E9D0" w14:textId="77777777" w:rsidR="00082D39" w:rsidRPr="00E1021F" w:rsidRDefault="00082D39" w:rsidP="006F11FC">
      <w:pPr>
        <w:suppressAutoHyphens/>
        <w:spacing w:after="120"/>
        <w:rPr>
          <w:b/>
          <w:bCs/>
          <w:smallCaps/>
          <w:kern w:val="1"/>
          <w:lang w:eastAsia="x-none"/>
        </w:rPr>
      </w:pPr>
    </w:p>
    <w:p w14:paraId="148DA556" w14:textId="6033A620" w:rsidR="006F11FC" w:rsidRPr="00853BD6" w:rsidRDefault="006F11FC" w:rsidP="00853BD6">
      <w:pPr>
        <w:suppressAutoHyphens/>
        <w:spacing w:after="0"/>
        <w:rPr>
          <w:b/>
          <w:bCs/>
          <w:smallCaps/>
          <w:kern w:val="1"/>
          <w:lang w:val="x-none" w:eastAsia="x-none"/>
        </w:rPr>
      </w:pPr>
      <w:r w:rsidRPr="00E1021F">
        <w:rPr>
          <w:b/>
          <w:bCs/>
          <w:smallCaps/>
          <w:kern w:val="1"/>
          <w:lang w:val="x-none" w:eastAsia="x-none"/>
        </w:rPr>
        <w:t>I.</w:t>
      </w:r>
      <w:r w:rsidRPr="00E1021F">
        <w:rPr>
          <w:b/>
          <w:bCs/>
          <w:smallCaps/>
          <w:kern w:val="1"/>
          <w:lang w:val="x-none" w:eastAsia="x-none"/>
        </w:rPr>
        <w:tab/>
        <w:t>A Szerződést kötő Felek</w:t>
      </w:r>
      <w:bookmarkEnd w:id="0"/>
      <w:bookmarkEnd w:id="1"/>
    </w:p>
    <w:p w14:paraId="190C9DE6" w14:textId="77777777" w:rsidR="006F11FC" w:rsidRPr="00E1021F" w:rsidRDefault="006F11FC" w:rsidP="00853BD6">
      <w:pPr>
        <w:suppressAutoHyphens/>
        <w:spacing w:after="0"/>
        <w:ind w:left="709"/>
        <w:rPr>
          <w:lang w:eastAsia="ar-SA"/>
        </w:rPr>
      </w:pPr>
      <w:r w:rsidRPr="00E1021F">
        <w:rPr>
          <w:lang w:eastAsia="ar-SA"/>
        </w:rPr>
        <w:t>a továbbiakban: Fél, illetve együttesen: Felek</w:t>
      </w:r>
    </w:p>
    <w:p w14:paraId="1412493D" w14:textId="113E78CC" w:rsidR="006F11FC" w:rsidRPr="00E1021F" w:rsidRDefault="006F11FC" w:rsidP="00853BD6">
      <w:pPr>
        <w:spacing w:after="0"/>
        <w:ind w:left="709"/>
        <w:rPr>
          <w:b/>
          <w:lang w:eastAsia="ar-SA"/>
        </w:rPr>
      </w:pPr>
      <w:r>
        <w:rPr>
          <w:b/>
          <w:lang w:eastAsia="ar-SA"/>
        </w:rPr>
        <w:t xml:space="preserve">Esztergomi Vaszary Kolos Kórház </w:t>
      </w:r>
      <w:r w:rsidRPr="00E1021F">
        <w:rPr>
          <w:b/>
          <w:lang w:eastAsia="ar-SA"/>
        </w:rPr>
        <w:t xml:space="preserve">– a továbbiakban: </w:t>
      </w:r>
      <w:r w:rsidR="00082D39">
        <w:rPr>
          <w:b/>
          <w:lang w:eastAsia="ar-SA"/>
        </w:rPr>
        <w:t>Bérbeadó</w:t>
      </w:r>
    </w:p>
    <w:p w14:paraId="1C9063FB" w14:textId="77777777" w:rsidR="006F11FC" w:rsidRPr="00E1021F" w:rsidRDefault="006F11FC" w:rsidP="00853BD6">
      <w:pPr>
        <w:spacing w:after="0"/>
        <w:ind w:left="709"/>
        <w:rPr>
          <w:lang w:eastAsia="ar-SA"/>
        </w:rPr>
      </w:pPr>
      <w:r w:rsidRPr="00E1021F">
        <w:rPr>
          <w:lang w:eastAsia="ar-SA"/>
        </w:rPr>
        <w:t xml:space="preserve">Székhely: </w:t>
      </w:r>
      <w:r w:rsidRPr="002D2899">
        <w:rPr>
          <w:lang w:eastAsia="ar-SA"/>
        </w:rPr>
        <w:t>2500 Esztergom, Petőfi Sándor utca 26-28</w:t>
      </w:r>
    </w:p>
    <w:p w14:paraId="6A585E36" w14:textId="77777777" w:rsidR="006F11FC" w:rsidRPr="00E1021F" w:rsidRDefault="006F11FC" w:rsidP="00853BD6">
      <w:pPr>
        <w:spacing w:after="0"/>
        <w:ind w:left="709"/>
        <w:rPr>
          <w:lang w:eastAsia="ar-SA"/>
        </w:rPr>
      </w:pPr>
      <w:r w:rsidRPr="00E1021F">
        <w:rPr>
          <w:lang w:eastAsia="ar-SA"/>
        </w:rPr>
        <w:t xml:space="preserve">Törvényes képviselő: </w:t>
      </w:r>
      <w:r w:rsidRPr="002D2899">
        <w:rPr>
          <w:lang w:eastAsia="ar-SA"/>
        </w:rPr>
        <w:t>Dr. Pák Péter</w:t>
      </w:r>
      <w:r>
        <w:rPr>
          <w:lang w:eastAsia="ar-SA"/>
        </w:rPr>
        <w:t xml:space="preserve"> Gábor</w:t>
      </w:r>
      <w:r w:rsidRPr="002D2899">
        <w:rPr>
          <w:lang w:eastAsia="ar-SA"/>
        </w:rPr>
        <w:t>, főigazgató</w:t>
      </w:r>
      <w:r>
        <w:rPr>
          <w:lang w:eastAsia="ar-SA"/>
        </w:rPr>
        <w:t xml:space="preserve"> főorvos </w:t>
      </w:r>
    </w:p>
    <w:p w14:paraId="5B232923" w14:textId="77777777" w:rsidR="006F11FC" w:rsidRPr="002D2899" w:rsidRDefault="006F11FC" w:rsidP="00853BD6">
      <w:pPr>
        <w:autoSpaceDE w:val="0"/>
        <w:autoSpaceDN w:val="0"/>
        <w:adjustRightInd w:val="0"/>
        <w:spacing w:after="0"/>
        <w:ind w:firstLine="708"/>
        <w:rPr>
          <w:lang w:eastAsia="ar-SA"/>
        </w:rPr>
      </w:pPr>
      <w:r>
        <w:rPr>
          <w:lang w:eastAsia="ar-SA"/>
        </w:rPr>
        <w:t>Törzsszám</w:t>
      </w:r>
      <w:r w:rsidRPr="00E1021F">
        <w:rPr>
          <w:lang w:eastAsia="ar-SA"/>
        </w:rPr>
        <w:t xml:space="preserve">: </w:t>
      </w:r>
      <w:r w:rsidRPr="002D2899">
        <w:rPr>
          <w:lang w:eastAsia="ar-SA"/>
        </w:rPr>
        <w:t>388113</w:t>
      </w:r>
    </w:p>
    <w:p w14:paraId="6EEE16A7" w14:textId="77777777" w:rsidR="006F11FC" w:rsidRPr="002D2899" w:rsidRDefault="006F11FC" w:rsidP="00853BD6">
      <w:pPr>
        <w:autoSpaceDE w:val="0"/>
        <w:autoSpaceDN w:val="0"/>
        <w:adjustRightInd w:val="0"/>
        <w:spacing w:after="0"/>
        <w:ind w:firstLine="708"/>
        <w:rPr>
          <w:lang w:eastAsia="ar-SA"/>
        </w:rPr>
      </w:pPr>
      <w:r w:rsidRPr="00E1021F">
        <w:rPr>
          <w:lang w:eastAsia="ar-SA"/>
        </w:rPr>
        <w:t xml:space="preserve">Adószám: </w:t>
      </w:r>
      <w:r w:rsidRPr="002D2899">
        <w:rPr>
          <w:lang w:eastAsia="ar-SA"/>
        </w:rPr>
        <w:t>15388117-2-11</w:t>
      </w:r>
    </w:p>
    <w:p w14:paraId="3EE7F6EF" w14:textId="77777777" w:rsidR="006F11FC" w:rsidRPr="00A3419A" w:rsidRDefault="006F11FC" w:rsidP="00853BD6">
      <w:pPr>
        <w:spacing w:after="0"/>
        <w:ind w:left="709"/>
        <w:rPr>
          <w:lang w:eastAsia="ar-SA"/>
        </w:rPr>
      </w:pPr>
      <w:r w:rsidRPr="00A3419A">
        <w:rPr>
          <w:lang w:eastAsia="ar-SA"/>
        </w:rPr>
        <w:t>Számlavezető bank: Magyar Államkincstár</w:t>
      </w:r>
    </w:p>
    <w:p w14:paraId="63F908D0" w14:textId="77777777" w:rsidR="006F11FC" w:rsidRPr="00A3419A" w:rsidRDefault="006F11FC" w:rsidP="00853BD6">
      <w:pPr>
        <w:spacing w:after="0"/>
        <w:ind w:left="709"/>
        <w:rPr>
          <w:lang w:eastAsia="ar-SA"/>
        </w:rPr>
      </w:pPr>
      <w:r w:rsidRPr="00A3419A">
        <w:rPr>
          <w:lang w:eastAsia="ar-SA"/>
        </w:rPr>
        <w:t>Számlaszám: 10036004-00317928-00000000</w:t>
      </w:r>
    </w:p>
    <w:p w14:paraId="63D3F32B" w14:textId="77777777" w:rsidR="006F11FC" w:rsidRPr="00A3419A" w:rsidRDefault="006F11FC" w:rsidP="00853BD6">
      <w:pPr>
        <w:suppressAutoHyphens/>
        <w:spacing w:after="0"/>
        <w:ind w:firstLine="708"/>
        <w:rPr>
          <w:lang w:eastAsia="ar-SA"/>
        </w:rPr>
      </w:pPr>
      <w:r w:rsidRPr="00A3419A">
        <w:rPr>
          <w:lang w:eastAsia="ar-SA"/>
        </w:rPr>
        <w:t>Kapcsolattartó:</w:t>
      </w:r>
    </w:p>
    <w:p w14:paraId="5524B021" w14:textId="063077F5" w:rsidR="006F11FC" w:rsidRPr="00A3419A" w:rsidRDefault="006F11FC" w:rsidP="00853BD6">
      <w:pPr>
        <w:spacing w:after="0"/>
        <w:ind w:firstLine="2160"/>
        <w:rPr>
          <w:rFonts w:eastAsia="Calibri"/>
        </w:rPr>
      </w:pPr>
      <w:r w:rsidRPr="00A3419A">
        <w:rPr>
          <w:rFonts w:eastAsia="Calibri"/>
        </w:rPr>
        <w:t xml:space="preserve">Név: </w:t>
      </w:r>
    </w:p>
    <w:p w14:paraId="7B85D753" w14:textId="36AA6AEC" w:rsidR="006F11FC" w:rsidRPr="00A3419A" w:rsidRDefault="006F11FC" w:rsidP="00853BD6">
      <w:pPr>
        <w:spacing w:after="0"/>
        <w:ind w:left="2123"/>
        <w:rPr>
          <w:lang w:eastAsia="ar-SA"/>
        </w:rPr>
      </w:pPr>
      <w:r w:rsidRPr="00A3419A">
        <w:rPr>
          <w:rFonts w:eastAsia="Calibri"/>
        </w:rPr>
        <w:t>Cím:</w:t>
      </w:r>
      <w:r w:rsidRPr="00A3419A">
        <w:rPr>
          <w:lang w:eastAsia="ar-SA"/>
        </w:rPr>
        <w:t xml:space="preserve"> Esztergomi Vaszary Kolos Kórház</w:t>
      </w:r>
      <w:r w:rsidR="00082D39">
        <w:rPr>
          <w:lang w:eastAsia="ar-SA"/>
        </w:rPr>
        <w:t xml:space="preserve">, </w:t>
      </w:r>
      <w:r w:rsidRPr="00A3419A">
        <w:rPr>
          <w:lang w:eastAsia="ar-SA"/>
        </w:rPr>
        <w:t>2500 Esztergom, Petőfi Sándor utca 26-28</w:t>
      </w:r>
    </w:p>
    <w:p w14:paraId="58A27639" w14:textId="0C7693BA" w:rsidR="006F11FC" w:rsidRPr="00A3419A" w:rsidRDefault="006F11FC" w:rsidP="00853BD6">
      <w:pPr>
        <w:spacing w:after="0"/>
        <w:ind w:firstLine="2160"/>
        <w:rPr>
          <w:rFonts w:eastAsia="Calibri"/>
        </w:rPr>
      </w:pPr>
      <w:r w:rsidRPr="00A3419A">
        <w:rPr>
          <w:rFonts w:eastAsia="Calibri"/>
        </w:rPr>
        <w:t xml:space="preserve">Telefon: </w:t>
      </w:r>
    </w:p>
    <w:p w14:paraId="34AD6107" w14:textId="70C99312" w:rsidR="006F11FC" w:rsidRDefault="006F11FC" w:rsidP="00853BD6">
      <w:pPr>
        <w:spacing w:after="0"/>
        <w:ind w:firstLine="2160"/>
        <w:rPr>
          <w:rFonts w:eastAsia="Calibri"/>
        </w:rPr>
      </w:pPr>
      <w:r w:rsidRPr="00A3419A">
        <w:rPr>
          <w:rFonts w:eastAsia="Calibri"/>
        </w:rPr>
        <w:t xml:space="preserve">E-mail: </w:t>
      </w:r>
    </w:p>
    <w:p w14:paraId="660477EC" w14:textId="77777777" w:rsidR="00853BD6" w:rsidRPr="00A36B74" w:rsidRDefault="00853BD6" w:rsidP="00853BD6">
      <w:pPr>
        <w:spacing w:after="0"/>
        <w:ind w:firstLine="2160"/>
        <w:rPr>
          <w:rFonts w:eastAsia="Calibri"/>
        </w:rPr>
      </w:pPr>
    </w:p>
    <w:p w14:paraId="7A701D16" w14:textId="15C815C8" w:rsidR="006F11FC" w:rsidRPr="002D2899" w:rsidRDefault="00082D39" w:rsidP="00082D39">
      <w:pPr>
        <w:widowControl w:val="0"/>
        <w:autoSpaceDE w:val="0"/>
        <w:autoSpaceDN w:val="0"/>
        <w:adjustRightInd w:val="0"/>
        <w:spacing w:after="0"/>
        <w:ind w:firstLine="709"/>
        <w:rPr>
          <w:rFonts w:asciiTheme="majorHAnsi" w:hAnsiTheme="majorHAnsi" w:cstheme="majorHAnsi"/>
          <w:b/>
          <w:bCs/>
        </w:rPr>
      </w:pPr>
      <w:r>
        <w:rPr>
          <w:lang w:eastAsia="ar-SA"/>
        </w:rPr>
        <w:t xml:space="preserve">…………………………..       </w:t>
      </w:r>
      <w:r w:rsidR="006F11FC" w:rsidRPr="00E1021F">
        <w:rPr>
          <w:lang w:eastAsia="ar-SA"/>
        </w:rPr>
        <w:t xml:space="preserve">– a továbbiakban: </w:t>
      </w:r>
    </w:p>
    <w:p w14:paraId="3A18C323" w14:textId="135CF493" w:rsidR="006F11FC" w:rsidRPr="00853BD6" w:rsidRDefault="00082D39" w:rsidP="00853BD6">
      <w:pPr>
        <w:pStyle w:val="Cmsor1"/>
        <w:spacing w:before="0" w:after="0"/>
        <w:ind w:left="709"/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ar-SA"/>
        </w:rPr>
      </w:pPr>
      <w:r>
        <w:rPr>
          <w:rFonts w:asciiTheme="minorHAnsi" w:eastAsiaTheme="minorHAnsi" w:hAnsiTheme="minorHAnsi" w:cstheme="minorBidi"/>
          <w:b/>
          <w:color w:val="auto"/>
          <w:sz w:val="22"/>
          <w:szCs w:val="22"/>
          <w:lang w:eastAsia="ar-SA"/>
        </w:rPr>
        <w:t>Bérlő</w:t>
      </w:r>
    </w:p>
    <w:p w14:paraId="6302F027" w14:textId="42D4A68B" w:rsidR="006F11FC" w:rsidRPr="002D2899" w:rsidRDefault="006F11FC" w:rsidP="00853BD6">
      <w:pPr>
        <w:widowControl w:val="0"/>
        <w:autoSpaceDE w:val="0"/>
        <w:autoSpaceDN w:val="0"/>
        <w:adjustRightInd w:val="0"/>
        <w:spacing w:after="0"/>
        <w:ind w:firstLine="708"/>
        <w:rPr>
          <w:rFonts w:asciiTheme="majorHAnsi" w:hAnsiTheme="majorHAnsi" w:cstheme="majorHAnsi"/>
        </w:rPr>
      </w:pPr>
      <w:bookmarkStart w:id="4" w:name="_Hlk212468828"/>
      <w:r w:rsidRPr="00E1021F">
        <w:rPr>
          <w:lang w:eastAsia="ar-SA"/>
        </w:rPr>
        <w:t xml:space="preserve">Székhely: </w:t>
      </w:r>
    </w:p>
    <w:bookmarkEnd w:id="4"/>
    <w:p w14:paraId="02C3EB3A" w14:textId="45ABB810" w:rsidR="006F11FC" w:rsidRPr="00E1021F" w:rsidRDefault="006F11FC" w:rsidP="00853BD6">
      <w:pPr>
        <w:spacing w:after="0"/>
        <w:ind w:left="709"/>
        <w:rPr>
          <w:lang w:eastAsia="ar-SA"/>
        </w:rPr>
      </w:pPr>
      <w:r w:rsidRPr="00E1021F">
        <w:rPr>
          <w:lang w:eastAsia="ar-SA"/>
        </w:rPr>
        <w:t xml:space="preserve">Törvényes képviselő: </w:t>
      </w:r>
    </w:p>
    <w:p w14:paraId="3123C87E" w14:textId="67C1200B" w:rsidR="006F11FC" w:rsidRPr="00E1021F" w:rsidRDefault="006F11FC" w:rsidP="00853BD6">
      <w:pPr>
        <w:widowControl w:val="0"/>
        <w:autoSpaceDE w:val="0"/>
        <w:autoSpaceDN w:val="0"/>
        <w:adjustRightInd w:val="0"/>
        <w:spacing w:after="0"/>
        <w:ind w:firstLine="708"/>
        <w:rPr>
          <w:lang w:eastAsia="ar-SA"/>
        </w:rPr>
      </w:pPr>
      <w:r>
        <w:rPr>
          <w:lang w:eastAsia="ar-SA"/>
        </w:rPr>
        <w:t>Cégjegyzékszám</w:t>
      </w:r>
      <w:r w:rsidRPr="00E1021F">
        <w:rPr>
          <w:lang w:eastAsia="ar-SA"/>
        </w:rPr>
        <w:t xml:space="preserve">: </w:t>
      </w:r>
    </w:p>
    <w:p w14:paraId="44CF5B00" w14:textId="76F724DA" w:rsidR="006F11FC" w:rsidRPr="00E1021F" w:rsidRDefault="006F11FC" w:rsidP="00853BD6">
      <w:pPr>
        <w:widowControl w:val="0"/>
        <w:autoSpaceDE w:val="0"/>
        <w:autoSpaceDN w:val="0"/>
        <w:adjustRightInd w:val="0"/>
        <w:spacing w:after="0"/>
        <w:ind w:firstLine="708"/>
        <w:rPr>
          <w:lang w:eastAsia="ar-SA"/>
        </w:rPr>
      </w:pPr>
      <w:r w:rsidRPr="00E1021F">
        <w:rPr>
          <w:lang w:eastAsia="ar-SA"/>
        </w:rPr>
        <w:t xml:space="preserve">Adószám: </w:t>
      </w:r>
    </w:p>
    <w:p w14:paraId="61E2D595" w14:textId="024DBDC1" w:rsidR="006F11FC" w:rsidRPr="007A4CFB" w:rsidRDefault="006F11FC" w:rsidP="00853BD6">
      <w:pPr>
        <w:widowControl w:val="0"/>
        <w:autoSpaceDE w:val="0"/>
        <w:autoSpaceDN w:val="0"/>
        <w:adjustRightInd w:val="0"/>
        <w:spacing w:after="0"/>
        <w:ind w:firstLine="708"/>
        <w:rPr>
          <w:lang w:eastAsia="ar-SA"/>
        </w:rPr>
      </w:pPr>
      <w:r w:rsidRPr="007A4CFB">
        <w:rPr>
          <w:lang w:eastAsia="ar-SA"/>
        </w:rPr>
        <w:t xml:space="preserve">Számlavezető bank: </w:t>
      </w:r>
    </w:p>
    <w:p w14:paraId="56289303" w14:textId="7B7540A5" w:rsidR="006F11FC" w:rsidRPr="00E1021F" w:rsidRDefault="006F11FC" w:rsidP="00853BD6">
      <w:pPr>
        <w:widowControl w:val="0"/>
        <w:autoSpaceDE w:val="0"/>
        <w:autoSpaceDN w:val="0"/>
        <w:adjustRightInd w:val="0"/>
        <w:spacing w:after="0"/>
        <w:ind w:firstLine="708"/>
        <w:rPr>
          <w:lang w:eastAsia="ar-SA"/>
        </w:rPr>
      </w:pPr>
      <w:r w:rsidRPr="007A4CFB">
        <w:rPr>
          <w:lang w:eastAsia="ar-SA"/>
        </w:rPr>
        <w:t xml:space="preserve">Számlaszám: </w:t>
      </w:r>
    </w:p>
    <w:p w14:paraId="6D9CCAC8" w14:textId="77777777" w:rsidR="006F11FC" w:rsidRPr="00E1021F" w:rsidRDefault="006F11FC" w:rsidP="00853BD6">
      <w:pPr>
        <w:suppressAutoHyphens/>
        <w:spacing w:after="0"/>
        <w:ind w:left="1843" w:hanging="1134"/>
        <w:rPr>
          <w:lang w:eastAsia="ar-SA"/>
        </w:rPr>
      </w:pPr>
      <w:r w:rsidRPr="00E1021F">
        <w:rPr>
          <w:lang w:eastAsia="ar-SA"/>
        </w:rPr>
        <w:t>Kapcsolattartó:</w:t>
      </w:r>
    </w:p>
    <w:p w14:paraId="331C3BB1" w14:textId="5C3DE83D" w:rsidR="006F11FC" w:rsidRPr="008C45BC" w:rsidRDefault="006F11FC" w:rsidP="00853BD6">
      <w:pPr>
        <w:suppressAutoHyphens/>
        <w:spacing w:after="0"/>
        <w:ind w:left="1843"/>
        <w:rPr>
          <w:lang w:eastAsia="ar-SA"/>
        </w:rPr>
      </w:pPr>
      <w:r w:rsidRPr="008C45BC">
        <w:rPr>
          <w:lang w:eastAsia="ar-SA"/>
        </w:rPr>
        <w:t xml:space="preserve">Név: </w:t>
      </w:r>
    </w:p>
    <w:p w14:paraId="5D2AB177" w14:textId="4E034519" w:rsidR="006F11FC" w:rsidRPr="003A61EF" w:rsidRDefault="006F11FC" w:rsidP="00853BD6">
      <w:pPr>
        <w:suppressAutoHyphens/>
        <w:spacing w:after="0"/>
        <w:ind w:left="1843"/>
        <w:rPr>
          <w:b/>
          <w:bCs/>
          <w:lang w:eastAsia="ar-SA"/>
        </w:rPr>
      </w:pPr>
      <w:r w:rsidRPr="008C45BC">
        <w:rPr>
          <w:lang w:eastAsia="ar-SA"/>
        </w:rPr>
        <w:t xml:space="preserve">Cím: </w:t>
      </w:r>
    </w:p>
    <w:p w14:paraId="49E71CF6" w14:textId="6E7EC139" w:rsidR="006F11FC" w:rsidRDefault="006F11FC" w:rsidP="00853BD6">
      <w:pPr>
        <w:suppressAutoHyphens/>
        <w:spacing w:after="0"/>
        <w:ind w:left="1843"/>
        <w:rPr>
          <w:lang w:eastAsia="ar-SA"/>
        </w:rPr>
      </w:pPr>
      <w:r w:rsidRPr="008C45BC">
        <w:rPr>
          <w:lang w:eastAsia="ar-SA"/>
        </w:rPr>
        <w:t xml:space="preserve">Telefon: </w:t>
      </w:r>
    </w:p>
    <w:p w14:paraId="7C1481AF" w14:textId="27553913" w:rsidR="00082D39" w:rsidRPr="00082D39" w:rsidRDefault="006F11FC" w:rsidP="00082D39">
      <w:pPr>
        <w:suppressAutoHyphens/>
        <w:spacing w:after="0"/>
        <w:ind w:left="1843"/>
        <w:rPr>
          <w:rStyle w:val="Hiperhivatkozs"/>
          <w:color w:val="auto"/>
          <w:u w:val="none"/>
        </w:rPr>
      </w:pPr>
      <w:r>
        <w:rPr>
          <w:lang w:eastAsia="ar-SA"/>
        </w:rPr>
        <w:t>E</w:t>
      </w:r>
      <w:r w:rsidRPr="006C107E">
        <w:rPr>
          <w:lang w:eastAsia="ar-SA"/>
        </w:rPr>
        <w:t xml:space="preserve">-mail: </w:t>
      </w:r>
    </w:p>
    <w:p w14:paraId="1F6BEB6D" w14:textId="77777777" w:rsidR="00082D39" w:rsidRPr="00082D39" w:rsidRDefault="00082D39" w:rsidP="00082D39">
      <w:pPr>
        <w:pStyle w:val="Cmsor1"/>
        <w:spacing w:before="120" w:after="120"/>
        <w:rPr>
          <w:rFonts w:asciiTheme="minorHAnsi" w:eastAsiaTheme="minorHAnsi" w:hAnsiTheme="minorHAnsi" w:cstheme="minorBidi"/>
          <w:b/>
          <w:smallCaps/>
          <w:color w:val="auto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82D39">
        <w:rPr>
          <w:rFonts w:asciiTheme="minorHAnsi" w:eastAsiaTheme="minorHAnsi" w:hAnsiTheme="minorHAnsi" w:cstheme="minorBidi"/>
          <w:b/>
          <w:smallCaps/>
          <w:color w:val="auto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Előzmények, A Szerződés tárgya</w:t>
      </w:r>
    </w:p>
    <w:p w14:paraId="20F6DD90" w14:textId="33867E52" w:rsidR="004C005E" w:rsidRPr="00505A7B" w:rsidRDefault="00082D39" w:rsidP="00E12E20">
      <w:pPr>
        <w:tabs>
          <w:tab w:val="left" w:pos="709"/>
          <w:tab w:val="left" w:pos="5103"/>
          <w:tab w:val="left" w:leader="dot" w:pos="5954"/>
        </w:tabs>
        <w:autoSpaceDE w:val="0"/>
        <w:autoSpaceDN w:val="0"/>
        <w:adjustRightInd w:val="0"/>
        <w:spacing w:after="120"/>
        <w:ind w:left="708" w:hanging="708"/>
        <w:rPr>
          <w:rFonts w:asciiTheme="majorHAnsi" w:hAnsiTheme="majorHAnsi" w:cstheme="majorHAnsi"/>
        </w:rPr>
      </w:pPr>
      <w:r w:rsidRPr="00001D49">
        <w:t>II.1.</w:t>
      </w:r>
      <w:r>
        <w:t xml:space="preserve"> </w:t>
      </w:r>
      <w:bookmarkStart w:id="5" w:name="_Hlk27229715"/>
      <w:r w:rsidR="00E12E20">
        <w:tab/>
      </w:r>
      <w:r w:rsidR="004C005E" w:rsidRPr="00505A7B">
        <w:rPr>
          <w:rFonts w:asciiTheme="majorHAnsi" w:hAnsiTheme="majorHAnsi" w:cstheme="majorHAnsi"/>
        </w:rPr>
        <w:t>Bérbeadó kijelenti, hogy a Magyar Állam tulajdonát képező</w:t>
      </w:r>
      <w:r w:rsidR="00505A7B" w:rsidRPr="00505A7B">
        <w:rPr>
          <w:rFonts w:asciiTheme="majorHAnsi" w:hAnsiTheme="majorHAnsi" w:cstheme="majorHAnsi"/>
        </w:rPr>
        <w:t>,</w:t>
      </w:r>
      <w:r w:rsidR="004C005E" w:rsidRPr="00505A7B">
        <w:rPr>
          <w:rFonts w:asciiTheme="majorHAnsi" w:hAnsiTheme="majorHAnsi" w:cstheme="majorHAnsi"/>
        </w:rPr>
        <w:t xml:space="preserve"> 19487/2 hrsz. alatt nyilvántartott, természetben 2500 Esztergom, Petőfi Sándor utca 26-28. sz. alatti, összesen 82,43 nm</w:t>
      </w:r>
      <w:r w:rsidR="002929FF">
        <w:rPr>
          <w:rFonts w:asciiTheme="majorHAnsi" w:hAnsiTheme="majorHAnsi" w:cstheme="majorHAnsi"/>
        </w:rPr>
        <w:t xml:space="preserve"> + a hozzá tartozó megközelítőleg</w:t>
      </w:r>
      <w:r w:rsidR="00955C26">
        <w:rPr>
          <w:rFonts w:asciiTheme="majorHAnsi" w:hAnsiTheme="majorHAnsi" w:cstheme="majorHAnsi"/>
        </w:rPr>
        <w:t xml:space="preserve"> 125 </w:t>
      </w:r>
      <w:r w:rsidR="002929FF">
        <w:rPr>
          <w:rFonts w:asciiTheme="majorHAnsi" w:hAnsiTheme="majorHAnsi" w:cstheme="majorHAnsi"/>
        </w:rPr>
        <w:t>nm kert</w:t>
      </w:r>
      <w:r w:rsidR="00955C26">
        <w:rPr>
          <w:rFonts w:asciiTheme="majorHAnsi" w:hAnsiTheme="majorHAnsi" w:cstheme="majorHAnsi"/>
        </w:rPr>
        <w:t xml:space="preserve"> (füves terület)</w:t>
      </w:r>
      <w:r w:rsidR="004C005E" w:rsidRPr="00505A7B">
        <w:rPr>
          <w:rFonts w:asciiTheme="majorHAnsi" w:hAnsiTheme="majorHAnsi" w:cstheme="majorHAnsi"/>
        </w:rPr>
        <w:t xml:space="preserve"> alapterületű ingatlan (továbbiakban: ingatlan) vagyonkezelője. </w:t>
      </w:r>
    </w:p>
    <w:p w14:paraId="720F885B" w14:textId="36F4F720" w:rsidR="00082D39" w:rsidRPr="00505A7B" w:rsidRDefault="004C005E" w:rsidP="00E12E20">
      <w:pPr>
        <w:tabs>
          <w:tab w:val="left" w:pos="709"/>
          <w:tab w:val="left" w:pos="5103"/>
          <w:tab w:val="left" w:leader="dot" w:pos="5954"/>
        </w:tabs>
        <w:autoSpaceDE w:val="0"/>
        <w:autoSpaceDN w:val="0"/>
        <w:adjustRightInd w:val="0"/>
        <w:spacing w:after="120"/>
        <w:ind w:left="708" w:hanging="708"/>
        <w:rPr>
          <w:rFonts w:asciiTheme="majorHAnsi" w:hAnsiTheme="majorHAnsi" w:cstheme="majorHAnsi"/>
        </w:rPr>
      </w:pPr>
      <w:r w:rsidRPr="00505A7B">
        <w:rPr>
          <w:rFonts w:asciiTheme="majorHAnsi" w:hAnsiTheme="majorHAnsi" w:cstheme="majorHAnsi"/>
        </w:rPr>
        <w:t xml:space="preserve">II.2. </w:t>
      </w:r>
      <w:bookmarkEnd w:id="5"/>
      <w:r w:rsidR="00E12E20">
        <w:rPr>
          <w:rFonts w:asciiTheme="majorHAnsi" w:hAnsiTheme="majorHAnsi" w:cstheme="majorHAnsi"/>
        </w:rPr>
        <w:tab/>
      </w:r>
      <w:r w:rsidR="00082D39" w:rsidRPr="00505A7B">
        <w:rPr>
          <w:rFonts w:asciiTheme="majorHAnsi" w:hAnsiTheme="majorHAnsi" w:cstheme="majorHAnsi"/>
        </w:rPr>
        <w:t xml:space="preserve">Felek rögzítik, hogy Bérbeadó nyilvános, egyfordulós versenyeztetési eljárást folytatott le. </w:t>
      </w:r>
      <w:r w:rsidR="00505A7B" w:rsidRPr="00505A7B">
        <w:rPr>
          <w:rFonts w:asciiTheme="majorHAnsi" w:hAnsiTheme="majorHAnsi" w:cstheme="majorHAnsi"/>
        </w:rPr>
        <w:t xml:space="preserve">A </w:t>
      </w:r>
      <w:r w:rsidR="00082D39" w:rsidRPr="00505A7B">
        <w:rPr>
          <w:rFonts w:asciiTheme="majorHAnsi" w:hAnsiTheme="majorHAnsi" w:cstheme="majorHAnsi"/>
        </w:rPr>
        <w:t>versenyeztetési eljárás nyertese a Bérlő lett.</w:t>
      </w:r>
    </w:p>
    <w:p w14:paraId="396E5D8C" w14:textId="6EB96029" w:rsidR="00505A7B" w:rsidRPr="00505A7B" w:rsidRDefault="00505A7B" w:rsidP="00E12E20">
      <w:pPr>
        <w:tabs>
          <w:tab w:val="left" w:pos="709"/>
          <w:tab w:val="left" w:pos="5103"/>
          <w:tab w:val="left" w:leader="dot" w:pos="5954"/>
        </w:tabs>
        <w:autoSpaceDE w:val="0"/>
        <w:autoSpaceDN w:val="0"/>
        <w:adjustRightInd w:val="0"/>
        <w:spacing w:after="120"/>
        <w:ind w:left="708" w:hanging="708"/>
        <w:rPr>
          <w:rFonts w:asciiTheme="majorHAnsi" w:hAnsiTheme="majorHAnsi" w:cstheme="majorHAnsi"/>
        </w:rPr>
      </w:pPr>
      <w:r w:rsidRPr="00505A7B">
        <w:rPr>
          <w:rFonts w:asciiTheme="majorHAnsi" w:hAnsiTheme="majorHAnsi" w:cstheme="majorHAnsi"/>
        </w:rPr>
        <w:t xml:space="preserve">II.3. </w:t>
      </w:r>
      <w:r w:rsidR="00E12E20">
        <w:rPr>
          <w:rFonts w:asciiTheme="majorHAnsi" w:hAnsiTheme="majorHAnsi" w:cstheme="majorHAnsi"/>
        </w:rPr>
        <w:tab/>
      </w:r>
      <w:r w:rsidRPr="00505A7B">
        <w:rPr>
          <w:rFonts w:asciiTheme="majorHAnsi" w:hAnsiTheme="majorHAnsi" w:cstheme="majorHAnsi"/>
        </w:rPr>
        <w:t>Bérbeadó bérbe adja, a Bérlő pedig bérbe veszi a jelen Szerződés II.1. pontjában leírt ingatlant (továbbiakban: Bérlemény)</w:t>
      </w:r>
      <w:r w:rsidR="002929FF">
        <w:rPr>
          <w:rFonts w:asciiTheme="majorHAnsi" w:hAnsiTheme="majorHAnsi" w:cstheme="majorHAnsi"/>
        </w:rPr>
        <w:t>.</w:t>
      </w:r>
      <w:r w:rsidRPr="00505A7B">
        <w:rPr>
          <w:rFonts w:asciiTheme="majorHAnsi" w:hAnsiTheme="majorHAnsi" w:cstheme="majorHAnsi"/>
        </w:rPr>
        <w:t xml:space="preserve"> Az ingatlan alaprajza jelen szerződés 1. sz. melléklete. </w:t>
      </w:r>
    </w:p>
    <w:p w14:paraId="34B30A8B" w14:textId="4FF19A8D" w:rsidR="00505A7B" w:rsidRDefault="00505A7B" w:rsidP="00E12E20">
      <w:pPr>
        <w:tabs>
          <w:tab w:val="left" w:pos="709"/>
          <w:tab w:val="left" w:pos="5103"/>
          <w:tab w:val="left" w:leader="dot" w:pos="5954"/>
        </w:tabs>
        <w:autoSpaceDE w:val="0"/>
        <w:autoSpaceDN w:val="0"/>
        <w:adjustRightInd w:val="0"/>
        <w:spacing w:after="120"/>
        <w:ind w:left="708" w:hanging="708"/>
        <w:rPr>
          <w:rFonts w:asciiTheme="majorHAnsi" w:eastAsia="Calibri" w:hAnsiTheme="majorHAnsi" w:cstheme="majorHAnsi"/>
          <w:lang w:eastAsia="hu-HU"/>
        </w:rPr>
      </w:pPr>
      <w:r w:rsidRPr="00505A7B">
        <w:rPr>
          <w:rFonts w:asciiTheme="majorHAnsi" w:hAnsiTheme="majorHAnsi" w:cstheme="majorHAnsi"/>
        </w:rPr>
        <w:t>II.IV.</w:t>
      </w:r>
      <w:r w:rsidR="00E12E20">
        <w:rPr>
          <w:rFonts w:asciiTheme="majorHAnsi" w:hAnsiTheme="majorHAnsi" w:cstheme="majorHAnsi"/>
        </w:rPr>
        <w:tab/>
      </w:r>
      <w:r w:rsidRPr="00505A7B">
        <w:rPr>
          <w:rFonts w:asciiTheme="majorHAnsi" w:eastAsia="Calibri" w:hAnsiTheme="majorHAnsi" w:cstheme="majorHAnsi"/>
          <w:lang w:eastAsia="hu-HU"/>
        </w:rPr>
        <w:t>Felek megállapodnak, hogy Bérlő a Bérleményt kizárólag rendeltetésének megfelelően a következő tevékenység végzése céljából használhatja: pékség és kávézó</w:t>
      </w:r>
      <w:r>
        <w:rPr>
          <w:rFonts w:asciiTheme="majorHAnsi" w:eastAsia="Calibri" w:hAnsiTheme="majorHAnsi" w:cstheme="majorHAnsi"/>
          <w:lang w:eastAsia="hu-HU"/>
        </w:rPr>
        <w:t xml:space="preserve"> üzemeltetése, kerthelyiség kialakításával</w:t>
      </w:r>
      <w:r w:rsidRPr="00505A7B">
        <w:rPr>
          <w:rFonts w:asciiTheme="majorHAnsi" w:eastAsia="Calibri" w:hAnsiTheme="majorHAnsi" w:cstheme="majorHAnsi"/>
          <w:lang w:eastAsia="hu-HU"/>
        </w:rPr>
        <w:t xml:space="preserve">. </w:t>
      </w:r>
      <w:r>
        <w:rPr>
          <w:rFonts w:asciiTheme="majorHAnsi" w:eastAsia="Calibri" w:hAnsiTheme="majorHAnsi" w:cstheme="majorHAnsi"/>
          <w:lang w:eastAsia="hu-HU"/>
        </w:rPr>
        <w:t>A kerthelyiség kialakítására</w:t>
      </w:r>
      <w:r w:rsidR="002929FF">
        <w:rPr>
          <w:rFonts w:asciiTheme="majorHAnsi" w:eastAsia="Calibri" w:hAnsiTheme="majorHAnsi" w:cstheme="majorHAnsi"/>
          <w:lang w:eastAsia="hu-HU"/>
        </w:rPr>
        <w:t xml:space="preserve"> a „szélfogó” előtti és a „raktár” bejárata melletti terület</w:t>
      </w:r>
      <w:r w:rsidR="003F11DB">
        <w:rPr>
          <w:rFonts w:asciiTheme="majorHAnsi" w:eastAsia="Calibri" w:hAnsiTheme="majorHAnsi" w:cstheme="majorHAnsi"/>
          <w:lang w:eastAsia="hu-HU"/>
        </w:rPr>
        <w:t xml:space="preserve">en történhet, amely területet jelen Szerződés megkötését követően </w:t>
      </w:r>
      <w:r w:rsidR="003F11DB">
        <w:rPr>
          <w:rFonts w:asciiTheme="majorHAnsi" w:eastAsia="Calibri" w:hAnsiTheme="majorHAnsi" w:cstheme="majorHAnsi"/>
          <w:lang w:eastAsia="hu-HU"/>
        </w:rPr>
        <w:lastRenderedPageBreak/>
        <w:t>Bérbeadó jelöli ki</w:t>
      </w:r>
      <w:r w:rsidR="002929FF">
        <w:rPr>
          <w:rFonts w:asciiTheme="majorHAnsi" w:eastAsia="Calibri" w:hAnsiTheme="majorHAnsi" w:cstheme="majorHAnsi"/>
          <w:lang w:eastAsia="hu-HU"/>
        </w:rPr>
        <w:t>. Bérlő kijelenti, hogy a helyszíni bejárás során a kialakítandó kerthelyiség területét</w:t>
      </w:r>
      <w:r w:rsidR="003F11DB">
        <w:rPr>
          <w:rFonts w:asciiTheme="majorHAnsi" w:eastAsia="Calibri" w:hAnsiTheme="majorHAnsi" w:cstheme="majorHAnsi"/>
          <w:lang w:eastAsia="hu-HU"/>
        </w:rPr>
        <w:t xml:space="preserve"> is</w:t>
      </w:r>
      <w:r w:rsidR="002929FF">
        <w:rPr>
          <w:rFonts w:asciiTheme="majorHAnsi" w:eastAsia="Calibri" w:hAnsiTheme="majorHAnsi" w:cstheme="majorHAnsi"/>
          <w:lang w:eastAsia="hu-HU"/>
        </w:rPr>
        <w:t xml:space="preserve"> megismerte és tudomásul vette. </w:t>
      </w:r>
      <w:r>
        <w:rPr>
          <w:rFonts w:asciiTheme="majorHAnsi" w:eastAsia="Calibri" w:hAnsiTheme="majorHAnsi" w:cstheme="majorHAnsi"/>
          <w:lang w:eastAsia="hu-HU"/>
        </w:rPr>
        <w:t xml:space="preserve"> </w:t>
      </w:r>
    </w:p>
    <w:p w14:paraId="62B2DBFD" w14:textId="17A4E15A" w:rsidR="00082D39" w:rsidRPr="002929FF" w:rsidRDefault="002929FF" w:rsidP="003F11DB">
      <w:pPr>
        <w:tabs>
          <w:tab w:val="left" w:pos="709"/>
          <w:tab w:val="left" w:pos="5103"/>
          <w:tab w:val="left" w:leader="dot" w:pos="5954"/>
        </w:tabs>
        <w:autoSpaceDE w:val="0"/>
        <w:autoSpaceDN w:val="0"/>
        <w:adjustRightInd w:val="0"/>
        <w:spacing w:after="120"/>
        <w:ind w:left="708" w:hanging="708"/>
        <w:rPr>
          <w:rFonts w:asciiTheme="majorHAnsi" w:eastAsia="Calibri" w:hAnsiTheme="majorHAnsi" w:cstheme="majorHAnsi"/>
          <w:lang w:eastAsia="hu-HU"/>
        </w:rPr>
      </w:pPr>
      <w:r>
        <w:rPr>
          <w:rFonts w:asciiTheme="majorHAnsi" w:hAnsiTheme="majorHAnsi" w:cstheme="majorHAnsi"/>
        </w:rPr>
        <w:t xml:space="preserve">II.V. </w:t>
      </w:r>
      <w:r w:rsidR="00E12E20">
        <w:rPr>
          <w:rFonts w:asciiTheme="majorHAnsi" w:hAnsiTheme="majorHAnsi" w:cstheme="majorHAnsi"/>
        </w:rPr>
        <w:tab/>
      </w:r>
      <w:r w:rsidR="00505A7B" w:rsidRPr="002929FF">
        <w:rPr>
          <w:rFonts w:asciiTheme="majorHAnsi" w:eastAsia="Calibri" w:hAnsiTheme="majorHAnsi" w:cstheme="majorHAnsi"/>
          <w:lang w:eastAsia="hu-HU"/>
        </w:rPr>
        <w:t>Bérbeadó a Bérlemény kapcsán jelen Szerződés teljes időtartama alatt szavatol azért, hogy harmadik személynek nincs az Ingatlanra vonatkozóan olyan joga, amely a Bérlőt a használatában korlátozza vagy megakadályozza.</w:t>
      </w:r>
      <w:r w:rsidR="003F11DB">
        <w:rPr>
          <w:rFonts w:asciiTheme="majorHAnsi" w:eastAsia="Calibri" w:hAnsiTheme="majorHAnsi" w:cstheme="majorHAnsi"/>
          <w:lang w:eastAsia="hu-HU"/>
        </w:rPr>
        <w:t xml:space="preserve"> </w:t>
      </w:r>
    </w:p>
    <w:p w14:paraId="02AE615D" w14:textId="377DA8FE" w:rsidR="00082D39" w:rsidRDefault="00082D39" w:rsidP="00082D39">
      <w:pPr>
        <w:spacing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III. </w:t>
      </w:r>
      <w:r w:rsidR="00E12E20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Szerződés időbeli hatálya, a birtokbaadás </w:t>
      </w:r>
    </w:p>
    <w:p w14:paraId="76D9E833" w14:textId="5C1AD8C7" w:rsidR="00082D39" w:rsidRPr="002929FF" w:rsidRDefault="002929FF" w:rsidP="002929FF">
      <w:pPr>
        <w:spacing w:after="120"/>
        <w:ind w:left="720" w:hanging="720"/>
        <w:rPr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929FF">
        <w:rPr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III.1. </w:t>
      </w:r>
      <w:r>
        <w:rPr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="00E12E20">
        <w:rPr>
          <w:bCs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</w:t>
      </w:r>
      <w:r w:rsidR="00082D39" w:rsidRPr="002929FF">
        <w:rPr>
          <w:rFonts w:asciiTheme="majorHAnsi" w:eastAsia="Calibri" w:hAnsiTheme="majorHAnsi" w:cstheme="majorHAnsi"/>
          <w:lang w:eastAsia="hu-HU"/>
        </w:rPr>
        <w:t xml:space="preserve">Jelen Szerződés annak mindkét Fél általi aláírása napján jön létre és lép hatályba és </w:t>
      </w:r>
      <w:r w:rsidR="00E12E20">
        <w:rPr>
          <w:rFonts w:asciiTheme="majorHAnsi" w:eastAsia="Calibri" w:hAnsiTheme="majorHAnsi" w:cstheme="majorHAnsi"/>
          <w:lang w:eastAsia="hu-HU"/>
        </w:rPr>
        <w:t xml:space="preserve">5 évig </w:t>
      </w:r>
      <w:r w:rsidR="00082D39" w:rsidRPr="002929FF">
        <w:rPr>
          <w:rFonts w:asciiTheme="majorHAnsi" w:eastAsia="Calibri" w:hAnsiTheme="majorHAnsi" w:cstheme="majorHAnsi"/>
          <w:lang w:eastAsia="hu-HU"/>
        </w:rPr>
        <w:t xml:space="preserve">terjedő határozott időtartamra szól. </w:t>
      </w:r>
      <w:r w:rsidR="00FF0075">
        <w:rPr>
          <w:rFonts w:asciiTheme="majorHAnsi" w:eastAsia="Calibri" w:hAnsiTheme="majorHAnsi" w:cstheme="majorHAnsi"/>
          <w:lang w:eastAsia="hu-HU"/>
        </w:rPr>
        <w:t xml:space="preserve">Amennyiben az 5 éves határozott időtartam lejárta nem a hónap utolsó napjára esik, a szerződés a vonatkozó hónap utolsó napján szűnik meg. </w:t>
      </w:r>
    </w:p>
    <w:p w14:paraId="3BEA8292" w14:textId="7713D746" w:rsidR="00082D39" w:rsidRDefault="00082D39" w:rsidP="009676CE">
      <w:pPr>
        <w:spacing w:after="0" w:line="240" w:lineRule="auto"/>
        <w:ind w:left="720" w:hanging="720"/>
        <w:rPr>
          <w:rFonts w:asciiTheme="majorHAnsi" w:eastAsia="Calibri" w:hAnsiTheme="majorHAnsi" w:cstheme="majorHAnsi"/>
          <w:lang w:eastAsia="hu-HU"/>
        </w:rPr>
      </w:pPr>
      <w:r w:rsidRPr="002929FF">
        <w:rPr>
          <w:rFonts w:asciiTheme="majorHAnsi" w:eastAsia="Calibri" w:hAnsiTheme="majorHAnsi" w:cstheme="majorHAnsi"/>
          <w:lang w:eastAsia="hu-HU"/>
        </w:rPr>
        <w:t>III.2.</w:t>
      </w:r>
      <w:r w:rsidRPr="002929FF">
        <w:rPr>
          <w:rFonts w:asciiTheme="majorHAnsi" w:eastAsia="Calibri" w:hAnsiTheme="majorHAnsi" w:cstheme="majorHAnsi"/>
          <w:lang w:eastAsia="hu-HU"/>
        </w:rPr>
        <w:tab/>
        <w:t xml:space="preserve">A </w:t>
      </w:r>
      <w:r w:rsidR="009676CE" w:rsidRPr="009676CE">
        <w:rPr>
          <w:rFonts w:asciiTheme="majorHAnsi" w:eastAsia="Calibri" w:hAnsiTheme="majorHAnsi" w:cstheme="majorHAnsi"/>
          <w:lang w:eastAsia="hu-HU"/>
        </w:rPr>
        <w:t>Bérlő a Bérleményt megtekintett, felújításra szoruló állapotban, szemrevételezés alapján, átadás-átvételi jegyzőkönyvvel vesz át</w:t>
      </w:r>
      <w:r w:rsidR="009676CE">
        <w:rPr>
          <w:rFonts w:asciiTheme="majorHAnsi" w:eastAsia="Calibri" w:hAnsiTheme="majorHAnsi" w:cstheme="majorHAnsi"/>
          <w:lang w:eastAsia="hu-HU"/>
        </w:rPr>
        <w:t xml:space="preserve">, </w:t>
      </w:r>
      <w:r w:rsidRPr="002929FF">
        <w:rPr>
          <w:rFonts w:asciiTheme="majorHAnsi" w:eastAsia="Calibri" w:hAnsiTheme="majorHAnsi" w:cstheme="majorHAnsi"/>
          <w:lang w:eastAsia="hu-HU"/>
        </w:rPr>
        <w:t>amelyben rögzítik a mérőórák állását</w:t>
      </w:r>
      <w:r w:rsidR="009676CE">
        <w:rPr>
          <w:rFonts w:asciiTheme="majorHAnsi" w:eastAsia="Calibri" w:hAnsiTheme="majorHAnsi" w:cstheme="majorHAnsi"/>
          <w:lang w:eastAsia="hu-HU"/>
        </w:rPr>
        <w:t xml:space="preserve">. </w:t>
      </w:r>
    </w:p>
    <w:p w14:paraId="4EA48A55" w14:textId="77777777" w:rsidR="009676CE" w:rsidRPr="002929FF" w:rsidRDefault="009676CE" w:rsidP="009676CE">
      <w:pPr>
        <w:spacing w:after="0" w:line="240" w:lineRule="auto"/>
        <w:ind w:left="720" w:hanging="720"/>
        <w:rPr>
          <w:rFonts w:asciiTheme="majorHAnsi" w:eastAsia="Calibri" w:hAnsiTheme="majorHAnsi" w:cstheme="majorHAnsi"/>
          <w:lang w:eastAsia="hu-HU"/>
        </w:rPr>
      </w:pPr>
    </w:p>
    <w:p w14:paraId="2E9FEDD6" w14:textId="77777777" w:rsidR="00082D39" w:rsidRPr="004D5891" w:rsidRDefault="00082D39" w:rsidP="00082D39">
      <w:pPr>
        <w:spacing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IV. </w:t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Bérleti Díj, fizetési feltételek</w:t>
      </w:r>
    </w:p>
    <w:p w14:paraId="4873F991" w14:textId="0CFB3B97" w:rsidR="00082D39" w:rsidRPr="00001D49" w:rsidRDefault="00082D39" w:rsidP="00082D39">
      <w:pPr>
        <w:spacing w:after="120"/>
        <w:ind w:left="709" w:hanging="709"/>
      </w:pPr>
      <w:r w:rsidRPr="00001D49">
        <w:t>IV.1.</w:t>
      </w:r>
      <w:r w:rsidRPr="00001D49">
        <w:tab/>
        <w:t>A Bérlő köteles havonta bruttó ………………</w:t>
      </w:r>
      <w:proofErr w:type="gramStart"/>
      <w:r w:rsidRPr="00001D49">
        <w:t>…….</w:t>
      </w:r>
      <w:proofErr w:type="gramEnd"/>
      <w:r w:rsidRPr="00001D49">
        <w:t xml:space="preserve">,- Ft, azaz …………………………. forint bérleti díjnak a jelen Szerződésben írtak szerinti, előre történő megfizetésére. </w:t>
      </w:r>
    </w:p>
    <w:p w14:paraId="40C598F3" w14:textId="769A2CDF" w:rsidR="008C37B4" w:rsidRPr="00001D49" w:rsidRDefault="00082D39" w:rsidP="000202AF">
      <w:pPr>
        <w:spacing w:after="120"/>
        <w:ind w:left="709" w:hanging="709"/>
      </w:pPr>
      <w:r w:rsidRPr="00001D49">
        <w:t>IV.2.</w:t>
      </w:r>
      <w:r w:rsidRPr="00001D49">
        <w:tab/>
        <w:t>A bérleti díjon felül a Bérlő viseli a közüzemi díjakat</w:t>
      </w:r>
      <w:r w:rsidR="008C37B4">
        <w:t xml:space="preserve"> a következők szerint: </w:t>
      </w:r>
      <w:r w:rsidR="008C37B4" w:rsidRPr="008C37B4">
        <w:t>A Közbeszerzési és Ellátási Főigazgatóságról szóló 250/2014. (X.2.) Korm. rendelet 3. § (1) bekezdés n) pontja szerint a Közbeszerzési és Ellátási Főigazgatóság (a továbbiakban: KEF) az ingatlanüzemeltetési szolgáltatások keretében a vármegyei kórházak tekintetében 2024. január 1. napjától a közüzemi szolgáltatásokat (villamos energia, földgázenergia, távhőszolgáltatás, vízszolgáltatás és szennyvízelvezetési szolgáltatás, szelektívhulladék-elszállítás, kommunálishulladék-elszállítás, kivéve veszélyes hulladék kezelése és elszállítása) biztosítja. A bérlő a közüzemi szolgáltatás díját a bérbeadó (Esztergomi Vaszary Kolos Kórház) által megadott adatok alapján, a KEF által kiállított számla szerint, a számlában megadott határidőn belül, banki átutalás útján köteles megfizetni a KEF Magyar Államkincstárnál vezetett 10032000-06060071-06010014 számú számlájára.</w:t>
      </w:r>
    </w:p>
    <w:p w14:paraId="331401DC" w14:textId="65DEAB88" w:rsidR="000202AF" w:rsidRDefault="00082D39" w:rsidP="000202AF">
      <w:pPr>
        <w:spacing w:after="120"/>
        <w:ind w:left="708" w:hanging="708"/>
      </w:pPr>
      <w:r w:rsidRPr="00001D49">
        <w:t>IV.3.</w:t>
      </w:r>
      <w:r w:rsidRPr="00001D49">
        <w:tab/>
      </w:r>
      <w:r w:rsidRPr="00720F74">
        <w:t xml:space="preserve">A IV.1. pontban meghatározott bérleti díj </w:t>
      </w:r>
      <w:r w:rsidR="008C37B4" w:rsidRPr="00720F74">
        <w:t xml:space="preserve">megfizetésére havonta, előre, a Bérbeadó által adott hónap </w:t>
      </w:r>
      <w:r w:rsidR="00720F74" w:rsidRPr="00720F74">
        <w:t>10</w:t>
      </w:r>
      <w:r w:rsidR="008C37B4" w:rsidRPr="00720F74">
        <w:t>. napjáig kiállított számla alapján kerül sor</w:t>
      </w:r>
      <w:r w:rsidR="000202AF" w:rsidRPr="00720F74">
        <w:t>. A Bérlő köteles az esedékes díjat a számla kézhezvételétől számított tizenöt (15) napon belül átutalni a</w:t>
      </w:r>
      <w:r w:rsidR="008C37B4" w:rsidRPr="00720F74">
        <w:t xml:space="preserve"> Bérbeadó </w:t>
      </w:r>
      <w:r w:rsidR="000202AF" w:rsidRPr="00720F74">
        <w:t xml:space="preserve">Magyar Államkincstárnál </w:t>
      </w:r>
      <w:r w:rsidR="008C37B4" w:rsidRPr="00720F74">
        <w:t>vezetett</w:t>
      </w:r>
      <w:r w:rsidR="000202AF" w:rsidRPr="00720F74">
        <w:t xml:space="preserve"> </w:t>
      </w:r>
      <w:r w:rsidR="000202AF" w:rsidRPr="00720F74">
        <w:rPr>
          <w:lang w:eastAsia="ar-SA"/>
        </w:rPr>
        <w:t>10036004-00317928-00000000</w:t>
      </w:r>
      <w:r w:rsidR="003347CE" w:rsidRPr="00720F74">
        <w:rPr>
          <w:lang w:eastAsia="ar-SA"/>
        </w:rPr>
        <w:t xml:space="preserve"> </w:t>
      </w:r>
      <w:r w:rsidR="008C37B4" w:rsidRPr="00720F74">
        <w:t>számú számlájára.</w:t>
      </w:r>
    </w:p>
    <w:p w14:paraId="191403CE" w14:textId="517F8DCC" w:rsidR="008C37B4" w:rsidRPr="008C37B4" w:rsidRDefault="008C37B4" w:rsidP="000202AF">
      <w:pPr>
        <w:spacing w:after="120"/>
        <w:ind w:left="720" w:hanging="720"/>
      </w:pPr>
      <w:r>
        <w:t>IV.4.</w:t>
      </w:r>
      <w:r>
        <w:tab/>
      </w:r>
      <w:r w:rsidRPr="008C37B4">
        <w:t xml:space="preserve">Felek megállapodnak, hogy </w:t>
      </w:r>
      <w:bookmarkStart w:id="6" w:name="_Hlk221110524"/>
      <w:r w:rsidRPr="008C37B4">
        <w:t>a bérleti díjat 2026.12.31. napját követően minden év január 1-én felülvizsgálják és szükség esetén, közös megegyezéssel módosítják a KSH által a tárgyévre megállapított és közzétett összesített fogyasztóiár-index / szolgáltatási díjak fogyasztói-árindexe mértékével.</w:t>
      </w:r>
      <w:bookmarkEnd w:id="6"/>
    </w:p>
    <w:p w14:paraId="03AF33B4" w14:textId="0FB4FECA" w:rsidR="00082D39" w:rsidRPr="003347CE" w:rsidRDefault="00082D39" w:rsidP="003347CE">
      <w:pPr>
        <w:spacing w:before="120" w:after="120"/>
        <w:ind w:left="720" w:hanging="720"/>
      </w:pPr>
      <w:r w:rsidRPr="00001D49">
        <w:t xml:space="preserve">IV.5. </w:t>
      </w:r>
      <w:r w:rsidRPr="00001D49">
        <w:tab/>
        <w:t>Bérlő késedelmes fizetése esetén Bérbeadó a Polgári Törvénykönyvről szóló 2013. évi V. törvény (a továbbiakban: Ptk.) szerinti késedelmi kamat felszámítására jogosult.</w:t>
      </w:r>
    </w:p>
    <w:p w14:paraId="735F342A" w14:textId="77777777" w:rsidR="00082D39" w:rsidRPr="004D5891" w:rsidRDefault="00082D39" w:rsidP="00082D39">
      <w:pPr>
        <w:spacing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V. </w:t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Óvadék (kaució) megfizetése</w:t>
      </w:r>
    </w:p>
    <w:p w14:paraId="769AD3E3" w14:textId="02C2EF04" w:rsidR="00082D39" w:rsidRPr="003347CE" w:rsidRDefault="00082D39" w:rsidP="003347CE">
      <w:pPr>
        <w:spacing w:after="120"/>
        <w:ind w:left="709"/>
      </w:pPr>
      <w:r w:rsidRPr="00001D49">
        <w:t>Felek rögzítik, hogy jelen Szerződésben 3 havi</w:t>
      </w:r>
      <w:r w:rsidR="003347CE">
        <w:t xml:space="preserve"> bruttó</w:t>
      </w:r>
      <w:r w:rsidRPr="00001D49">
        <w:t xml:space="preserve"> bérleti díjnak megfelelő mértékű óvadékot kötnek ki, amely összeget a Bérlő a jelen Szerződés megkötésének napjáig köteles megfizetni a Bérbeadó részére, és az óvadék megfizetését a jelen Szerződés megkötésével egyidejűleg igazolni köteles a Bérbeadó felé. Bérlő tudomásul veszi, hogy az óvadék megfizetése és annak igazolása a Szerződés megkötésének feltétele. Bérbeadó jogosult az óvadékkal biztosított követelését (bérleti díj, közüzemi költségek és egyéb díjak, kötbér, </w:t>
      </w:r>
      <w:r w:rsidRPr="00001D49">
        <w:lastRenderedPageBreak/>
        <w:t xml:space="preserve">károk, ezek </w:t>
      </w:r>
      <w:proofErr w:type="gramStart"/>
      <w:r w:rsidRPr="00001D49">
        <w:t>járulékai,</w:t>
      </w:r>
      <w:proofErr w:type="gramEnd"/>
      <w:r w:rsidRPr="00001D49">
        <w:t xml:space="preserve"> stb.) az óvadék összegéből közvetlenül kielégíteni. Az óvadék a Bérlő részére visszajár, ha a Felek között a jelen Szerződés megszűnésekor az elszámolás teljeskörűen megtörtént.</w:t>
      </w:r>
    </w:p>
    <w:p w14:paraId="2CBFAF7D" w14:textId="77777777" w:rsidR="00082D39" w:rsidRPr="004D5891" w:rsidRDefault="00082D39" w:rsidP="00082D39">
      <w:pPr>
        <w:spacing w:before="120"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VI.</w:t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Szerződés teljesítése, a Felek jogai és kötelezettségei</w:t>
      </w:r>
    </w:p>
    <w:p w14:paraId="50BC2A59" w14:textId="77777777" w:rsidR="00082D39" w:rsidRPr="00001D49" w:rsidRDefault="00082D39" w:rsidP="00082D39">
      <w:pPr>
        <w:tabs>
          <w:tab w:val="left" w:pos="851"/>
        </w:tabs>
        <w:spacing w:before="120" w:after="120"/>
        <w:ind w:left="720" w:hanging="720"/>
      </w:pPr>
      <w:r>
        <w:t xml:space="preserve">VI.1. </w:t>
      </w:r>
      <w:r>
        <w:tab/>
      </w:r>
      <w:r w:rsidRPr="00001D49">
        <w:t xml:space="preserve">A Felek a jelen Szerződés teljesítése során kölcsönösen és fokozottan együttműködve, a jóhiszeműség és a tisztesség követelményének megfelelően kötelesek eljárni. A Felek kötelesek egymást minden olyan körülményről tájékoztatni és értesíteni, amely a jelen Szerződés teljesítését befolyásolja, veszélyezteti, illetve gátolja. </w:t>
      </w:r>
    </w:p>
    <w:p w14:paraId="5CF62D1E" w14:textId="6B272B7D" w:rsidR="002A7433" w:rsidRPr="002A7433" w:rsidRDefault="00082D39" w:rsidP="002A7433">
      <w:pPr>
        <w:spacing w:before="120" w:after="120"/>
        <w:ind w:left="720" w:hanging="720"/>
      </w:pPr>
      <w:r w:rsidRPr="00001D49">
        <w:t>VI.2.</w:t>
      </w:r>
      <w:r w:rsidRPr="00001D49">
        <w:tab/>
      </w:r>
      <w:r w:rsidR="002A7433" w:rsidRPr="002A7433">
        <w:t>A Bérlő kijelenti, hogy tudomással bír arról, miszerint a Bérlemény jelenlegi műszaki és esztétikai állapota miatt átalakításra szorul. Bérlő tudomással bír arról, hogy a szükséges beruházás megvalósulását megelőzően jelen állapotában a Bérlemény nem alkalmas pékség, illetve kávézó azonnali üzemeltetésére.</w:t>
      </w:r>
      <w:r w:rsidR="002A7433">
        <w:t xml:space="preserve"> </w:t>
      </w:r>
      <w:r w:rsidR="002A7433" w:rsidRPr="002A7433">
        <w:t>A Bérlő továbbá kijelenti, hogy az ingatlan rendeltetésszerű, pékségként történő használatához – ideértve az épület felújítását, pékséggé történő átalakítását, valamint a kerthelyiség kialakítását – minimum bruttó 30.000.000 Ft, azaz harmincmillió forint összegű beruházás szükséges, amelynek elvégzését a bérleti jogviszony keretében vállalja.</w:t>
      </w:r>
    </w:p>
    <w:p w14:paraId="3AE0902D" w14:textId="5407E02B" w:rsidR="002A7433" w:rsidRPr="002A7433" w:rsidRDefault="00082D39" w:rsidP="002A7433">
      <w:pPr>
        <w:spacing w:before="120" w:after="120"/>
        <w:ind w:left="720" w:hanging="720"/>
      </w:pPr>
      <w:r w:rsidRPr="00001D49">
        <w:t>VI.3.</w:t>
      </w:r>
      <w:r w:rsidRPr="00001D49">
        <w:tab/>
      </w:r>
      <w:r w:rsidR="002A7433" w:rsidRPr="002A7433">
        <w:t>A Bérlő vállalja, hogy a beruházás, illetve bármely átalakítás megkezdése előtt a tervezett munkálatokat a Bérbeadóval előzetesen engedélyezteti. Beruházás, átalakítás vagy bármilyen, az ingatlant érintő építési, felújítási tevékenység kizárólag a Bérbeadó előzetes írásbeli hozzájárulásával, valamint a jogszabályok által előírt valamennyi szükséges hatósági engedély beszerzését követően végezhető.</w:t>
      </w:r>
    </w:p>
    <w:p w14:paraId="3908BD3F" w14:textId="3052DBF8" w:rsidR="002A7433" w:rsidRDefault="002A7433" w:rsidP="002A7433">
      <w:pPr>
        <w:spacing w:before="120" w:after="120"/>
        <w:ind w:left="720" w:hanging="720"/>
      </w:pPr>
      <w:r>
        <w:t>VI.4.</w:t>
      </w:r>
      <w:r>
        <w:tab/>
      </w:r>
      <w:r w:rsidRPr="002A7433">
        <w:t>A Bérlő kifejezetten tudomásul veszi és elfogadja, hogy a beruházás, illetve átalakítás eredményeként az ingatlanban esetlegesen bekövetkező értéknövekedésre tekintettel, a jelen szerződés 5 (öt) éves határozott időtartamának lejártával történő megszűnése esetén a Bérbeadóval szemben semmilyen jogcímen vagyoni igényt</w:t>
      </w:r>
      <w:r w:rsidR="00AC1A1B">
        <w:t xml:space="preserve"> n</w:t>
      </w:r>
      <w:r w:rsidRPr="002A7433">
        <w:t xml:space="preserve">em jogosult </w:t>
      </w:r>
      <w:r w:rsidR="00AC1A1B">
        <w:t>támasztani</w:t>
      </w:r>
      <w:r w:rsidRPr="002A7433">
        <w:t>.</w:t>
      </w:r>
      <w:r w:rsidR="00AC1A1B">
        <w:t xml:space="preserve"> </w:t>
      </w:r>
    </w:p>
    <w:p w14:paraId="7F36B2D3" w14:textId="73FE1215" w:rsidR="002A7433" w:rsidRDefault="002A7433" w:rsidP="002A7433">
      <w:pPr>
        <w:spacing w:before="120" w:after="120"/>
        <w:ind w:left="720" w:hanging="720"/>
      </w:pPr>
      <w:r>
        <w:t xml:space="preserve">VI. 5. </w:t>
      </w:r>
      <w:r>
        <w:tab/>
      </w:r>
      <w:r w:rsidRPr="002A7433">
        <w:t>Felek megállapodnak abban, hogy kizárólag abban az esetben kerül sor a Bérlő által igazoltan elvégzett, a Bérbeadó által előzetesen írásban jóváhagyott, értéknövelő beruházások értékének</w:t>
      </w:r>
      <w:r w:rsidR="00D96478">
        <w:t xml:space="preserve"> időarányos</w:t>
      </w:r>
      <w:r w:rsidRPr="002A7433">
        <w:t xml:space="preserve"> megtérítésére, amennyiben a jelen szerződés az 5 (öt) éves határozott időtartam lejárta előtt nem a Bérlőnek felróható okból szűnik meg.</w:t>
      </w:r>
      <w:r w:rsidR="00D96478">
        <w:t xml:space="preserve"> </w:t>
      </w:r>
      <w:r w:rsidR="00D96478" w:rsidRPr="00D96478">
        <w:t>Az időarányos megtérítés alapját a bérleti jogviszonyból a felmondás időpontjáig ténylegesen eltelt idő, valamint a szerződésben meghatározott teljes határozott időtartam aránya képezi.</w:t>
      </w:r>
    </w:p>
    <w:p w14:paraId="7ABAFC0F" w14:textId="269BF9B1" w:rsidR="00082D39" w:rsidRPr="00001D49" w:rsidRDefault="00AC1A1B" w:rsidP="00AC1A1B">
      <w:pPr>
        <w:spacing w:before="120" w:after="120"/>
        <w:ind w:left="720" w:hanging="720"/>
      </w:pPr>
      <w:r>
        <w:t>VI.6.</w:t>
      </w:r>
      <w:r>
        <w:tab/>
      </w:r>
      <w:r w:rsidR="00082D39" w:rsidRPr="00001D49">
        <w:t>Felek rögzítik, hogy Bérlő a</w:t>
      </w:r>
      <w:r>
        <w:t>z ingatlanban</w:t>
      </w:r>
      <w:r w:rsidR="00082D39">
        <w:t xml:space="preserve"> </w:t>
      </w:r>
      <w:r w:rsidR="00082D39" w:rsidRPr="00001D49">
        <w:t xml:space="preserve">– a közlekedési és menekülési útvonalak zavarása nélkül – jogosult elhelyezni asztalokat és székeket. </w:t>
      </w:r>
    </w:p>
    <w:p w14:paraId="7264CA86" w14:textId="66388629" w:rsidR="00082D39" w:rsidRPr="00001D49" w:rsidRDefault="00082D39" w:rsidP="00082D39">
      <w:pPr>
        <w:spacing w:before="120" w:after="120"/>
        <w:ind w:left="720" w:hanging="720"/>
      </w:pPr>
      <w:r w:rsidRPr="00001D49">
        <w:t>VI.</w:t>
      </w:r>
      <w:r w:rsidR="00AC1A1B">
        <w:t>7</w:t>
      </w:r>
      <w:r w:rsidRPr="00001D49">
        <w:t>.</w:t>
      </w:r>
      <w:r w:rsidRPr="00001D49">
        <w:tab/>
        <w:t xml:space="preserve">A Bérlő a II. pontban megjelölt Bérleményt csak a jelen Szerződésben megjelölt célra – a Bérlemény </w:t>
      </w:r>
      <w:r w:rsidR="00AC1A1B">
        <w:t>pékség és kávézó üzemeltetése</w:t>
      </w:r>
      <w:r w:rsidRPr="00001D49">
        <w:t xml:space="preserve">– veheti igénybe, azt a megjelölttől eltérő célra használni, azt bármely magánszemély vagy jogi személy részére használatba, bérbe vagy </w:t>
      </w:r>
      <w:r>
        <w:t xml:space="preserve">további </w:t>
      </w:r>
      <w:r w:rsidRPr="00001D49">
        <w:t xml:space="preserve">albérletbe adni nem jogosult. </w:t>
      </w:r>
    </w:p>
    <w:p w14:paraId="1FBA7948" w14:textId="7CB2D261" w:rsidR="00082D39" w:rsidRPr="00001D49" w:rsidRDefault="00082D39" w:rsidP="00082D39">
      <w:pPr>
        <w:spacing w:before="120" w:after="120"/>
        <w:ind w:left="720" w:hanging="720"/>
      </w:pPr>
      <w:r w:rsidRPr="00001D49">
        <w:t>VI.</w:t>
      </w:r>
      <w:r w:rsidR="00AC1A1B">
        <w:t>8</w:t>
      </w:r>
      <w:r w:rsidRPr="00001D49">
        <w:t>.</w:t>
      </w:r>
      <w:r w:rsidRPr="00001D49">
        <w:tab/>
        <w:t>A Bérlő köteles gondoskodni a Bérlemény rendeltetésszerű használatáról. A Bérlő kötelezettséget vállal arra, hogy a Bérleményre vonatkozó tűzvédelmi, munkavédelmi, balesetvédelmi, vagyonvédelmi, rendészeti előírásokat megismeri, betartja, és minden, alkalmazottjával betartatja, illetve az ezzel kapcsolatos kötelezettségeit ellátja. A Bérlő köteles az alkalmazottaival betartatni a Bérlemény használatára vonatkozó előírásokat, köteles figyelemmel lenni az épületbe</w:t>
      </w:r>
      <w:r w:rsidR="00720F74">
        <w:t>n</w:t>
      </w:r>
      <w:r w:rsidRPr="00001D49">
        <w:t xml:space="preserve"> folyó egyéb tevékenység zavarásától való tartózkodásra. A Bérlő vállalja, hogy a Bérlő és a vele jogviszonyba kerülő személyek a </w:t>
      </w:r>
      <w:r w:rsidRPr="00001D49">
        <w:lastRenderedPageBreak/>
        <w:t xml:space="preserve">Bérbeadó szabályzatait és utasításait betartják, és tartózkodnak minden olyan tevékenységtől, magatartástól, amely a Bérbeadó rendeltetésével ellentétes, illetőleg a Bérbeadó jó hírnevét sérti vagy veszélyezteti. </w:t>
      </w:r>
    </w:p>
    <w:p w14:paraId="4FCB89B6" w14:textId="23AF215A" w:rsidR="00082D39" w:rsidRPr="00001D49" w:rsidRDefault="00082D39" w:rsidP="00082D39">
      <w:pPr>
        <w:spacing w:before="120" w:after="120"/>
        <w:ind w:left="720" w:hanging="720"/>
      </w:pPr>
      <w:r w:rsidRPr="004928DA">
        <w:t>VI.</w:t>
      </w:r>
      <w:r w:rsidR="00AA0FB7">
        <w:t>9</w:t>
      </w:r>
      <w:r w:rsidRPr="004928DA">
        <w:t>.</w:t>
      </w:r>
      <w:r w:rsidRPr="004928DA">
        <w:tab/>
        <w:t>A II. pontban megjelölt ingatlan nyitvatartási idej</w:t>
      </w:r>
      <w:r w:rsidR="00AA0FB7">
        <w:t xml:space="preserve">ét Bérlő határozza meg azzal, hogy a Bérbeadó által elvárt minimum nyitvatartási idő munkanapokon 06:00 órától 16:00 óráig tart. </w:t>
      </w:r>
    </w:p>
    <w:p w14:paraId="4E6EDAB1" w14:textId="7AB15A28" w:rsidR="00082D39" w:rsidRPr="00001D49" w:rsidRDefault="00082D39" w:rsidP="00082D39">
      <w:pPr>
        <w:spacing w:before="120" w:after="120"/>
        <w:ind w:left="720" w:hanging="720"/>
      </w:pPr>
      <w:r w:rsidRPr="00001D49">
        <w:t>VI.</w:t>
      </w:r>
      <w:r w:rsidR="00AA0FB7">
        <w:t>10</w:t>
      </w:r>
      <w:r w:rsidRPr="00001D49">
        <w:t>.</w:t>
      </w:r>
      <w:r w:rsidRPr="00001D49">
        <w:tab/>
        <w:t>A Bérlő a jelen Szerződés aláírásával vállalja, hogy a részére biztosított eszközöket, berendezési/felszerelési tárgyakat rendeltetésszerűen használja, és a tőle elvárható gondossággal őrzi. A Bérlő vállalja továbbá, hogy az igénybevétel ideje alatt gondoskodik a Bérlemény és környezete tisztán tartásáról.</w:t>
      </w:r>
    </w:p>
    <w:p w14:paraId="0DC88E66" w14:textId="60A9C2C8" w:rsidR="00082D39" w:rsidRPr="00001D49" w:rsidRDefault="00082D39" w:rsidP="00082D39">
      <w:pPr>
        <w:spacing w:before="120" w:after="120"/>
        <w:ind w:left="720" w:hanging="720"/>
      </w:pPr>
      <w:r w:rsidRPr="00001D49">
        <w:t>VI.</w:t>
      </w:r>
      <w:r w:rsidR="00AA0FB7">
        <w:t>11</w:t>
      </w:r>
      <w:r w:rsidRPr="00001D49">
        <w:t>.</w:t>
      </w:r>
      <w:r w:rsidRPr="00001D49">
        <w:tab/>
        <w:t>A Bérlő kötelezettséget vállal a szolgáltatás tárgyát képező Bérlemény használatával kapcsolatos valamennyi hatósági előírás és a Bérbeadó valamennyi szabályzatának, előírásának betartására. Bérlő köteles beszerezni az üzemeltetéshez szükséges szakhatósági és egyéb engedélyeket.</w:t>
      </w:r>
    </w:p>
    <w:p w14:paraId="140BE05B" w14:textId="77777777" w:rsidR="00082D39" w:rsidRPr="004D5891" w:rsidRDefault="00082D39" w:rsidP="00082D39">
      <w:pPr>
        <w:spacing w:before="120"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VII.</w:t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Felelősség károkért</w:t>
      </w:r>
    </w:p>
    <w:p w14:paraId="26AAADB2" w14:textId="58E008A0" w:rsidR="00082D39" w:rsidRPr="00001D49" w:rsidRDefault="00082D39" w:rsidP="00082D39">
      <w:pPr>
        <w:spacing w:before="120" w:after="120"/>
        <w:ind w:left="709" w:hanging="709"/>
      </w:pPr>
      <w:r w:rsidRPr="00001D49">
        <w:t xml:space="preserve">VII.1. </w:t>
      </w:r>
      <w:r w:rsidRPr="00001D49">
        <w:tab/>
        <w:t xml:space="preserve">A Bérlő teljes felelősséget vállal minden olyan, az </w:t>
      </w:r>
      <w:r>
        <w:t>I</w:t>
      </w:r>
      <w:r w:rsidRPr="00001D49">
        <w:t xml:space="preserve">ngatlanban (Bérleményben) bekövetkezett kárért, amely a Bérlő érdekkörében felmerült, rendeltetésellenes, illetve a jelen Szerződésben foglaltakkal összhangban nem álló magatartás következménye. Bármely, a fentiek szerinti kár bekövetkezte esetén a Bérlő köteles azt haladéktalanul a Bérbeadó kapcsolattartója felé jelezni. Az okozott kár helyreállítását a Bérlő köteles a Bérbeadóval egyeztetett módon elvégezni, vagy annak igazolt költségét </w:t>
      </w:r>
      <w:r w:rsidRPr="00001D49">
        <w:sym w:font="Symbol" w:char="F02D"/>
      </w:r>
      <w:r w:rsidRPr="00001D49">
        <w:t xml:space="preserve"> különösen, de nem kizárólagosan a vonatkozó biztosítási önrészt</w:t>
      </w:r>
      <w:r w:rsidRPr="00001D49">
        <w:sym w:font="Symbol" w:char="F02D"/>
      </w:r>
      <w:r w:rsidRPr="00001D49">
        <w:t xml:space="preserve"> a Bérbeadó számára megfizetni.</w:t>
      </w:r>
    </w:p>
    <w:p w14:paraId="7CD646B3" w14:textId="77777777" w:rsidR="00082D39" w:rsidRPr="00001D49" w:rsidRDefault="00082D39" w:rsidP="00082D39">
      <w:pPr>
        <w:spacing w:before="120" w:after="120"/>
        <w:ind w:left="709" w:hanging="709"/>
      </w:pPr>
      <w:r w:rsidRPr="00001D49">
        <w:t>VII.2.</w:t>
      </w:r>
      <w:r w:rsidRPr="00001D49">
        <w:tab/>
        <w:t>Bérbeadó kizárólag a Bérleményben bizonyíthatóan a Bérbeadónak felróható okból bekövetkezett károkért felelős.</w:t>
      </w:r>
    </w:p>
    <w:p w14:paraId="43633458" w14:textId="77777777" w:rsidR="00082D39" w:rsidRPr="00001D49" w:rsidRDefault="00082D39" w:rsidP="00082D39">
      <w:pPr>
        <w:spacing w:before="120" w:after="120"/>
        <w:ind w:left="709" w:hanging="709"/>
      </w:pPr>
      <w:r w:rsidRPr="00001D49">
        <w:t>VII.3.</w:t>
      </w:r>
      <w:r w:rsidRPr="00001D49">
        <w:tab/>
        <w:t xml:space="preserve">A Felek egyebekben a Ptk. szerinti kártérítési felelősséggel tartoznak a jelen szerződés, vagy valamely vonatkozó jogszabályi rendelkezés megszegésével a másik félnek okozott károkért. </w:t>
      </w:r>
    </w:p>
    <w:p w14:paraId="4FDBDC6C" w14:textId="77777777" w:rsidR="00082D39" w:rsidRPr="004D5891" w:rsidRDefault="00082D39" w:rsidP="00082D39">
      <w:pPr>
        <w:spacing w:before="120"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VIII. </w:t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Szerződés módosítása</w:t>
      </w:r>
    </w:p>
    <w:p w14:paraId="40A40DE0" w14:textId="77777777" w:rsidR="00082D39" w:rsidRPr="004D5891" w:rsidRDefault="00082D39" w:rsidP="00082D39">
      <w:pPr>
        <w:spacing w:before="120"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9B42E0">
        <w:t>Felek a jelen Szerződést kizárólag írásba foglalt közös megegyezéssel módosíthatják.</w:t>
      </w:r>
    </w:p>
    <w:p w14:paraId="70B520C4" w14:textId="77777777" w:rsidR="00082D39" w:rsidRPr="004D5891" w:rsidRDefault="00082D39" w:rsidP="00082D39">
      <w:pPr>
        <w:spacing w:before="120" w:after="120"/>
        <w:ind w:left="720" w:hanging="7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IX.</w:t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A Szerződés megszűnése</w:t>
      </w:r>
    </w:p>
    <w:p w14:paraId="19869C67" w14:textId="42254E90" w:rsidR="004568A1" w:rsidRDefault="00082D39" w:rsidP="004568A1">
      <w:pPr>
        <w:spacing w:after="120"/>
        <w:ind w:left="720" w:hanging="720"/>
      </w:pPr>
      <w:r w:rsidRPr="00001D49">
        <w:t>IX.1.</w:t>
      </w:r>
      <w:r w:rsidRPr="00001D49">
        <w:tab/>
      </w:r>
      <w:r w:rsidR="004568A1">
        <w:t>A határozott 5 éves időtartam alatt a bérleti jogviszonyt egyik fél sem jogosult rendes felmondás útján megszüntetni.</w:t>
      </w:r>
    </w:p>
    <w:p w14:paraId="6FB6E999" w14:textId="6923B293" w:rsidR="00082D39" w:rsidRPr="00001D49" w:rsidRDefault="00082D39" w:rsidP="004568A1">
      <w:pPr>
        <w:spacing w:after="120"/>
        <w:ind w:left="720" w:hanging="11"/>
      </w:pPr>
      <w:r w:rsidRPr="00001D49">
        <w:t>A Szerződés megszűnik:</w:t>
      </w:r>
    </w:p>
    <w:p w14:paraId="572C9016" w14:textId="77777777" w:rsidR="00082D39" w:rsidRPr="00001D49" w:rsidRDefault="00082D39" w:rsidP="00984814">
      <w:pPr>
        <w:autoSpaceDE w:val="0"/>
        <w:autoSpaceDN w:val="0"/>
        <w:adjustRightInd w:val="0"/>
        <w:spacing w:after="120"/>
        <w:ind w:left="720"/>
        <w:rPr>
          <w:i/>
        </w:rPr>
      </w:pPr>
      <w:r w:rsidRPr="00001D49">
        <w:t>a) a határozott időtartam lejártával;</w:t>
      </w:r>
    </w:p>
    <w:p w14:paraId="63A07F6C" w14:textId="77777777" w:rsidR="00082D39" w:rsidRPr="00001D49" w:rsidRDefault="00082D39" w:rsidP="00984814">
      <w:pPr>
        <w:autoSpaceDE w:val="0"/>
        <w:autoSpaceDN w:val="0"/>
        <w:adjustRightInd w:val="0"/>
        <w:spacing w:after="120"/>
        <w:ind w:left="720"/>
      </w:pPr>
      <w:r w:rsidRPr="00001D49">
        <w:rPr>
          <w:i/>
        </w:rPr>
        <w:t>b)</w:t>
      </w:r>
      <w:r w:rsidRPr="00001D49">
        <w:t xml:space="preserve"> vis maior esetén (ideértve, ha a Bérlemény megsemmisül);</w:t>
      </w:r>
    </w:p>
    <w:p w14:paraId="3BEF441E" w14:textId="488BA084" w:rsidR="00082D39" w:rsidRPr="00001D49" w:rsidRDefault="00720F74" w:rsidP="00984814">
      <w:pPr>
        <w:autoSpaceDE w:val="0"/>
        <w:autoSpaceDN w:val="0"/>
        <w:adjustRightInd w:val="0"/>
        <w:spacing w:after="120"/>
        <w:ind w:left="720"/>
      </w:pPr>
      <w:r>
        <w:rPr>
          <w:i/>
          <w:iCs/>
        </w:rPr>
        <w:t>c</w:t>
      </w:r>
      <w:r w:rsidR="00082D39" w:rsidRPr="00001D49">
        <w:rPr>
          <w:i/>
          <w:iCs/>
        </w:rPr>
        <w:t xml:space="preserve">) </w:t>
      </w:r>
      <w:r w:rsidR="00082D39" w:rsidRPr="00001D49">
        <w:rPr>
          <w:iCs/>
        </w:rPr>
        <w:t>azonnali hatályú</w:t>
      </w:r>
      <w:r w:rsidR="00826B0D">
        <w:rPr>
          <w:iCs/>
        </w:rPr>
        <w:t>, rendkívüli</w:t>
      </w:r>
      <w:r w:rsidR="00082D39" w:rsidRPr="00001D49">
        <w:rPr>
          <w:iCs/>
        </w:rPr>
        <w:t xml:space="preserve"> felmondással;</w:t>
      </w:r>
    </w:p>
    <w:p w14:paraId="65150AB6" w14:textId="368A32FE" w:rsidR="00082D39" w:rsidRDefault="00720F74" w:rsidP="00984814">
      <w:pPr>
        <w:spacing w:after="120"/>
        <w:ind w:left="720" w:hanging="11"/>
      </w:pPr>
      <w:r>
        <w:t>d</w:t>
      </w:r>
      <w:r w:rsidR="00082D39" w:rsidRPr="00984814">
        <w:t>)</w:t>
      </w:r>
      <w:r w:rsidR="00984814" w:rsidRPr="00984814">
        <w:t xml:space="preserve"> </w:t>
      </w:r>
      <w:r w:rsidR="00082D39" w:rsidRPr="00001D49">
        <w:t>ha a Bérlő ellen csődeljárás vagy felszámolási eljárás indul, illetve a Bérlő elhatározza végelszámolását, vagy ha a Bérlő jogutód nélkül megszűnik, vagy</w:t>
      </w:r>
      <w:r w:rsidR="00082D39">
        <w:t xml:space="preserve"> a Bérlő</w:t>
      </w:r>
      <w:r w:rsidR="00082D39" w:rsidRPr="00001D49">
        <w:t xml:space="preserve"> </w:t>
      </w:r>
      <w:r w:rsidR="00082D39">
        <w:t>t</w:t>
      </w:r>
      <w:r w:rsidR="00082D39" w:rsidRPr="004358EC">
        <w:t>evékenységét felfüggesztette vagy akinek tevékenységét felfüggesztették;</w:t>
      </w:r>
      <w:r w:rsidR="00082D39">
        <w:t xml:space="preserve"> </w:t>
      </w:r>
    </w:p>
    <w:p w14:paraId="4444ADF7" w14:textId="10CCDA8A" w:rsidR="00082D39" w:rsidRPr="00001D49" w:rsidRDefault="000910AC" w:rsidP="00826B0D">
      <w:pPr>
        <w:spacing w:after="120"/>
        <w:ind w:left="720" w:hanging="11"/>
      </w:pPr>
      <w:r>
        <w:t>e</w:t>
      </w:r>
      <w:r w:rsidR="00082D39" w:rsidRPr="00984814">
        <w:t>) g</w:t>
      </w:r>
      <w:r w:rsidR="00082D39" w:rsidRPr="004358EC">
        <w:t xml:space="preserve">azdasági, illetőleg szakmai tevékenységével kapcsolatban jogerős bírósági ítéletben megállapított bűncselekményt követett el, amíg a büntetett előélethez fűződő hátrányok alól </w:t>
      </w:r>
      <w:r w:rsidR="00082D39" w:rsidRPr="004358EC">
        <w:lastRenderedPageBreak/>
        <w:t>nem mentesült; illetőleg akinek tevékenységét a jogi személlyel szemben alkalmazható büntetőjogi intézkedésekről szóló 2001. évi CIV. törvény 5. §-a (2) bekezdése alapján a bíróság jogerős ítéletében korlátozta;</w:t>
      </w:r>
    </w:p>
    <w:p w14:paraId="6AD432EF" w14:textId="2B20BFE4" w:rsidR="00082D39" w:rsidRPr="00001D49" w:rsidRDefault="00082D39" w:rsidP="00826B0D">
      <w:pPr>
        <w:spacing w:before="120" w:after="120"/>
        <w:ind w:left="720" w:hanging="720"/>
      </w:pPr>
      <w:r w:rsidRPr="00001D49">
        <w:t>IX.2.</w:t>
      </w:r>
      <w:r w:rsidRPr="00001D49">
        <w:tab/>
        <w:t>A Felek a másik Fél súlyos szerződésszegése esetén a jelen Szerződést a másik Félhez intézett egyoldalú, írásbeli nyilatkozattal, azonnali hatállyal felmondhatják. Súlyos szerződésszegésnek tekintik a Felek, ha a szerződésszegő magatartás következtében a Szerződés tárgyának jelentős, meghatározó része nem teljesül. Így különösen, de nem kizárólagosan a Bérbeadó a Szerződést azonnali hatállyal felmondhatja, ha:</w:t>
      </w:r>
    </w:p>
    <w:p w14:paraId="69B2FDB9" w14:textId="4AD897B2" w:rsidR="00082D39" w:rsidRPr="00001D49" w:rsidRDefault="00082D39" w:rsidP="00826B0D">
      <w:pPr>
        <w:widowControl w:val="0"/>
        <w:spacing w:before="120" w:after="120" w:line="240" w:lineRule="auto"/>
        <w:ind w:left="709" w:right="-92"/>
      </w:pPr>
      <w:r w:rsidRPr="00001D49">
        <w:rPr>
          <w:i/>
          <w:iCs/>
        </w:rPr>
        <w:t>a)</w:t>
      </w:r>
      <w:r w:rsidR="00826B0D">
        <w:rPr>
          <w:i/>
          <w:iCs/>
        </w:rPr>
        <w:t xml:space="preserve"> </w:t>
      </w:r>
      <w:r w:rsidR="000910AC">
        <w:t>a</w:t>
      </w:r>
      <w:r w:rsidR="00826B0D" w:rsidRPr="00826B0D">
        <w:t xml:space="preserve"> Bérlő a fizetési kötelezettségekre megállapított időpontig jelen </w:t>
      </w:r>
      <w:r w:rsidR="000910AC">
        <w:t>S</w:t>
      </w:r>
      <w:r w:rsidR="00826B0D" w:rsidRPr="00826B0D">
        <w:t>zerződésben rögzített fizetési kötelezettségét</w:t>
      </w:r>
      <w:r w:rsidR="00826B0D">
        <w:t xml:space="preserve"> </w:t>
      </w:r>
      <w:r w:rsidR="00826B0D" w:rsidRPr="00826B0D">
        <w:t>nem teljesíti, a Bérbeadó köteles a Bérlőt - a következményekre figyelmeztetéssel - a teljesítésre írásban felszólítani. Ha a Bérlő a felszólításnak</w:t>
      </w:r>
      <w:r w:rsidR="000910AC">
        <w:t xml:space="preserve"> 8</w:t>
      </w:r>
      <w:r w:rsidR="00826B0D" w:rsidRPr="00826B0D">
        <w:t xml:space="preserve"> </w:t>
      </w:r>
      <w:r w:rsidR="000910AC">
        <w:t>(</w:t>
      </w:r>
      <w:r w:rsidR="00826B0D" w:rsidRPr="00826B0D">
        <w:t>nyolc</w:t>
      </w:r>
      <w:r w:rsidR="000910AC">
        <w:t>)</w:t>
      </w:r>
      <w:r w:rsidR="00826B0D" w:rsidRPr="00826B0D">
        <w:t xml:space="preserve"> napon belül nem tesz eleget, a Bérbeadó további </w:t>
      </w:r>
      <w:r w:rsidR="000910AC">
        <w:t>8 (</w:t>
      </w:r>
      <w:r w:rsidR="00826B0D" w:rsidRPr="00826B0D">
        <w:t>nyolc</w:t>
      </w:r>
      <w:r w:rsidR="000910AC">
        <w:t>)</w:t>
      </w:r>
      <w:r w:rsidR="00826B0D" w:rsidRPr="00826B0D">
        <w:t xml:space="preserve"> napon belül írásban felmondással élhet</w:t>
      </w:r>
      <w:r w:rsidR="000910AC">
        <w:t>.</w:t>
      </w:r>
    </w:p>
    <w:p w14:paraId="12BC88A3" w14:textId="5747038B" w:rsidR="00082D39" w:rsidRPr="00001D49" w:rsidRDefault="00082D39" w:rsidP="00082D39">
      <w:pPr>
        <w:autoSpaceDE w:val="0"/>
        <w:autoSpaceDN w:val="0"/>
        <w:adjustRightInd w:val="0"/>
        <w:spacing w:after="120"/>
        <w:ind w:left="720"/>
      </w:pPr>
      <w:r w:rsidRPr="00001D49">
        <w:rPr>
          <w:i/>
          <w:iCs/>
        </w:rPr>
        <w:t xml:space="preserve">b) </w:t>
      </w:r>
      <w:r w:rsidRPr="00001D49">
        <w:t xml:space="preserve">a Bérlő a Szerződésben vállalt vagy jogszabály szerinti egyéb lényeges kötelezettségét nem teljesíti (pl.: a </w:t>
      </w:r>
      <w:r w:rsidR="00826B0D">
        <w:t>pékséget-kávézót</w:t>
      </w:r>
      <w:r w:rsidRPr="00001D49">
        <w:t xml:space="preserve"> nem üzemelteti);</w:t>
      </w:r>
    </w:p>
    <w:p w14:paraId="65D2944D" w14:textId="77777777" w:rsidR="00082D39" w:rsidRPr="00001D49" w:rsidRDefault="00082D39" w:rsidP="00082D39">
      <w:pPr>
        <w:autoSpaceDE w:val="0"/>
        <w:autoSpaceDN w:val="0"/>
        <w:adjustRightInd w:val="0"/>
        <w:spacing w:after="120"/>
        <w:ind w:left="720"/>
      </w:pPr>
      <w:r w:rsidRPr="00001D49">
        <w:rPr>
          <w:i/>
          <w:iCs/>
        </w:rPr>
        <w:t xml:space="preserve">c) </w:t>
      </w:r>
      <w:r w:rsidRPr="00001D49">
        <w:t>a Bérlő vagy a képviseletében vagy érdekében eljáró személyek a Bérbeadóval vagy alkalmazottaival szemben botrányos, tűrhetetlen magatartást tanúsítanak, vagy akadályozzák vagy lehetetlenné teszik a</w:t>
      </w:r>
      <w:r>
        <w:t xml:space="preserve"> Bérlemény</w:t>
      </w:r>
      <w:r w:rsidRPr="00001D49">
        <w:t xml:space="preserve"> rendeltetésszerű használatát;</w:t>
      </w:r>
    </w:p>
    <w:p w14:paraId="5A904BED" w14:textId="77777777" w:rsidR="00082D39" w:rsidRDefault="00082D39" w:rsidP="00082D39">
      <w:pPr>
        <w:autoSpaceDE w:val="0"/>
        <w:autoSpaceDN w:val="0"/>
        <w:adjustRightInd w:val="0"/>
        <w:spacing w:after="120"/>
        <w:ind w:left="720"/>
      </w:pPr>
      <w:r w:rsidRPr="00001D49">
        <w:rPr>
          <w:i/>
          <w:iCs/>
        </w:rPr>
        <w:t xml:space="preserve">d) </w:t>
      </w:r>
      <w:r w:rsidRPr="00001D49">
        <w:t>a Bérlő vagy a képviseletében vagy érdekében eljáró személyek a Bérleményt, illetve az azokban található tárgyakat vagy eszközöket rongálják</w:t>
      </w:r>
      <w:r>
        <w:t>;</w:t>
      </w:r>
    </w:p>
    <w:p w14:paraId="432BBE7C" w14:textId="3FF5E4ED" w:rsidR="00082D39" w:rsidRDefault="00082D39" w:rsidP="004A1FCF">
      <w:pPr>
        <w:pStyle w:val="Szvegtrzsbehzssal"/>
        <w:ind w:left="708" w:hanging="708"/>
        <w:rPr>
          <w:iCs/>
        </w:rPr>
      </w:pPr>
      <w:r w:rsidRPr="00001D49">
        <w:t>IX.</w:t>
      </w:r>
      <w:r w:rsidR="004A1FCF">
        <w:t>3.</w:t>
      </w:r>
      <w:r w:rsidR="004A1FCF">
        <w:tab/>
      </w:r>
      <w:r w:rsidRPr="00001D49">
        <w:rPr>
          <w:iCs/>
        </w:rPr>
        <w:t xml:space="preserve">A Bérbeadó a Szerződést azonnali hatállyal felmondhatja, ha a Bérlő </w:t>
      </w:r>
      <w:r w:rsidR="004A1FCF">
        <w:rPr>
          <w:iCs/>
        </w:rPr>
        <w:t xml:space="preserve">a </w:t>
      </w:r>
      <w:r w:rsidRPr="00001D49">
        <w:rPr>
          <w:iCs/>
        </w:rPr>
        <w:t>jelen Szerződés megkötését követően beállott körülmény folytán már nem minősül a nemzeti vagyonról szóló 2011. évi CXCVI. törvény szerinti átlátható szervezetnek.</w:t>
      </w:r>
    </w:p>
    <w:p w14:paraId="0037847A" w14:textId="3C12AF7F" w:rsidR="00082D39" w:rsidRDefault="004A1FCF" w:rsidP="004A1FCF">
      <w:pPr>
        <w:pStyle w:val="Szvegtrzsbehzssal"/>
        <w:ind w:left="708" w:hanging="708"/>
      </w:pPr>
      <w:r>
        <w:rPr>
          <w:iCs/>
        </w:rPr>
        <w:t>IX.4.</w:t>
      </w:r>
      <w:r>
        <w:rPr>
          <w:iCs/>
        </w:rPr>
        <w:tab/>
      </w:r>
      <w:r w:rsidR="00082D39" w:rsidRPr="00001D49">
        <w:t>Vis maiornak tekintik a Felek azokat az akaratukon kívül álló, egyik Félnek sem felróható eseményeket, amelyek a jelen Szerződés hatályba lépését követően álltak elő</w:t>
      </w:r>
      <w:r w:rsidR="000910AC">
        <w:t xml:space="preserve"> </w:t>
      </w:r>
      <w:r w:rsidR="00082D39" w:rsidRPr="00001D49">
        <w:t>és amelyek megakadályozzák a Szerződés teljesítését vagy további teljesítését</w:t>
      </w:r>
      <w:r w:rsidR="000910AC">
        <w:t>,</w:t>
      </w:r>
      <w:r w:rsidR="00082D39" w:rsidRPr="00001D49">
        <w:t xml:space="preserve"> de következményeit a Felek nem láthatták előre. Ilyen események különösen, de nem kizárólagosan pl.: természeti/időjárási katasztrófák, tűz, árvíz, járvány, háborús és egyéb polgári/politikai konfliktus, ingatlan megsemmisülés, továbbá amit a Felek közösen annak állapítanak </w:t>
      </w:r>
      <w:proofErr w:type="gramStart"/>
      <w:r w:rsidR="00082D39" w:rsidRPr="00001D49">
        <w:t>meg,</w:t>
      </w:r>
      <w:proofErr w:type="gramEnd"/>
      <w:r w:rsidR="00082D39" w:rsidRPr="00001D49">
        <w:t xml:space="preserve"> stb. Ha vis maior esetén az adott Félnél érdekmúlás következik be, az adott Fél jogosult a Szerződést felmondani, vagy a Szerződéstől elállni.</w:t>
      </w:r>
    </w:p>
    <w:p w14:paraId="6CE1DF3C" w14:textId="33A83FC5" w:rsidR="00082D39" w:rsidRDefault="004A1FCF" w:rsidP="004A1FCF">
      <w:pPr>
        <w:pStyle w:val="Szvegtrzsbehzssal"/>
        <w:ind w:left="708" w:hanging="708"/>
      </w:pPr>
      <w:r>
        <w:t>IX.</w:t>
      </w:r>
      <w:r w:rsidR="00FC5B03">
        <w:t>5</w:t>
      </w:r>
      <w:r>
        <w:t xml:space="preserve">. </w:t>
      </w:r>
      <w:r>
        <w:rPr>
          <w:iCs/>
        </w:rPr>
        <w:tab/>
      </w:r>
      <w:r w:rsidR="00082D39" w:rsidRPr="00001D49">
        <w:t xml:space="preserve">A Szerződés bármely okból történő megszűnése esetén a Felek haladéktalanul kötelesek egymással elszámolni, a Bérlő pedig köteles felhagyni a használattal, és a saját tulajdonában lévő tárgyakat, eszközöket köteles haladéktalanul, a Bérbeadó által megjelölt ésszerű határidőn belül elszállítani. </w:t>
      </w:r>
    </w:p>
    <w:p w14:paraId="770FF0F0" w14:textId="4B6084D4" w:rsidR="00FC5B03" w:rsidRDefault="00FC5B03" w:rsidP="00FC5B03">
      <w:pPr>
        <w:pStyle w:val="Szvegtrzsbehzssal"/>
        <w:ind w:left="708" w:hanging="708"/>
      </w:pPr>
      <w:r>
        <w:t>IX</w:t>
      </w:r>
      <w:r w:rsidRPr="000910AC">
        <w:t xml:space="preserve">.6. </w:t>
      </w:r>
      <w:r w:rsidRPr="000910AC">
        <w:tab/>
        <w:t>Felek megállapodnak abban, hogy Bérbeadó a bérleti jogviszony teljes időtartama alatt jogosult a bérleti jog rendeltetésszerű gyakorlását - Bérlő indokolatlan zavarása nélkül – előre bejelentett időpontban ellenőrizni.</w:t>
      </w:r>
      <w:r w:rsidRPr="00FC5B03">
        <w:t xml:space="preserve"> </w:t>
      </w:r>
    </w:p>
    <w:p w14:paraId="399B2A50" w14:textId="1117751F" w:rsidR="00FC5B03" w:rsidRDefault="00CA2DC0" w:rsidP="00CA2DC0">
      <w:pPr>
        <w:pStyle w:val="Szvegtrzsbehzssal"/>
        <w:ind w:left="708" w:hanging="708"/>
      </w:pPr>
      <w:r>
        <w:t>IX.7.</w:t>
      </w:r>
      <w:r>
        <w:tab/>
      </w:r>
      <w:r w:rsidR="00FC5B03" w:rsidRPr="00FC5B03">
        <w:t>Felek megállapodnak abban, hogy ha a Bérlő a jelen Szerződésből eredő valamely fizetési kötelezettségének nem tesz eleget, a tartozás erejéig a Bérbeadót a Bérlő Bérleményben lévő ingóságain zálogjog illeti meg. A Bérbeadó mindaddig, amíg zálogjoga fennáll, megakadályozhatja a zálogjoggal terhelt vagyontárgyak elszállítását. Felek megállapodnak, hogy a zálogjogosult kielégítési jogát bírósági végrehajtáson kívül gyakorolja a Ptk. 5:127. §-a alapján választása szerint.</w:t>
      </w:r>
    </w:p>
    <w:p w14:paraId="5B94D082" w14:textId="58A33F2F" w:rsidR="00FC5B03" w:rsidRPr="00CA2DC0" w:rsidRDefault="00CA2DC0" w:rsidP="00CA2DC0">
      <w:pPr>
        <w:pStyle w:val="Szvegtrzsbehzssal"/>
        <w:ind w:left="708" w:hanging="708"/>
      </w:pPr>
      <w:r>
        <w:lastRenderedPageBreak/>
        <w:t xml:space="preserve">IX.8. </w:t>
      </w:r>
      <w:r>
        <w:tab/>
      </w:r>
      <w:r w:rsidR="00FC5B03" w:rsidRPr="00FC5B03">
        <w:t xml:space="preserve">Felek megállapodnak abban, hogy ha a bérleti jogviszony megszűnése esetén a Bérlő meghatározott időpontig a Bérleményt az ingóságaitól nem üríti ki, a Bérbeadó a végrehajtás kezdeményezése helyett jogosult az ingóságokat elszállíttatni és a felelős őrzés szabályai szerint a Bérlő költségén legfeljebb 15 napig tárolni, ezt követően az ingóságokat elszámolási kötelezettséggel értékesíteni, vagy annak meghiúsulása esetén megsemmisíteni. </w:t>
      </w:r>
    </w:p>
    <w:p w14:paraId="303DF35D" w14:textId="35AB0466" w:rsidR="00082D39" w:rsidRDefault="00082D39" w:rsidP="00082D39">
      <w:pPr>
        <w:spacing w:before="120" w:after="120"/>
        <w:ind w:left="720" w:hanging="720"/>
      </w:pPr>
      <w:r w:rsidRPr="00001D49">
        <w:t>IX.</w:t>
      </w:r>
      <w:r w:rsidR="00CA2DC0">
        <w:t>9</w:t>
      </w:r>
      <w:r w:rsidRPr="00001D49">
        <w:t>.</w:t>
      </w:r>
      <w:r w:rsidRPr="00001D49">
        <w:tab/>
      </w:r>
      <w:r w:rsidRPr="00720F74">
        <w:t>Amennyiben a Bérlő nem tesz eleget kiürítési kötelezettségének a Bérbeadó által a részére meghatározott ésszerű időtartamon belül, e kötelezettsége tényleges teljesítéséig a IV. pontban rögzített, havi</w:t>
      </w:r>
      <w:r w:rsidR="00CA2DC0" w:rsidRPr="00720F74">
        <w:t xml:space="preserve"> bruttó</w:t>
      </w:r>
      <w:r w:rsidRPr="00720F74">
        <w:t xml:space="preserve"> bérleti díj egy tized (1/10) részének megfelelő napi használati díjat köteles fizetni a Bérbeadónak.</w:t>
      </w:r>
    </w:p>
    <w:p w14:paraId="53AE14AB" w14:textId="32C7924F" w:rsidR="00082D39" w:rsidRPr="00001D49" w:rsidRDefault="00FC5B03" w:rsidP="00FC5B03">
      <w:pPr>
        <w:spacing w:before="120" w:after="120"/>
        <w:ind w:left="720" w:hanging="720"/>
      </w:pPr>
      <w:r>
        <w:t xml:space="preserve">IX. </w:t>
      </w:r>
      <w:r w:rsidR="00CA2DC0">
        <w:t>10</w:t>
      </w:r>
      <w:r>
        <w:t>.</w:t>
      </w:r>
      <w:r>
        <w:tab/>
      </w:r>
      <w:r w:rsidR="00082D39" w:rsidRPr="00001D49">
        <w:t xml:space="preserve">A Szerződés megszűnése esetén a Bérlő más bérlemény biztosítására, illetve elhelyezésre igényt nem tarthat. </w:t>
      </w:r>
    </w:p>
    <w:p w14:paraId="56001098" w14:textId="034CAE87" w:rsidR="00082D39" w:rsidRPr="00FC5B03" w:rsidRDefault="00082D39" w:rsidP="00FC5B03">
      <w:pPr>
        <w:spacing w:before="120" w:after="120"/>
        <w:ind w:left="720" w:hanging="720"/>
      </w:pPr>
      <w:r w:rsidRPr="00001D49">
        <w:t>IX.</w:t>
      </w:r>
      <w:r w:rsidR="00CA2DC0">
        <w:t>11</w:t>
      </w:r>
      <w:r w:rsidRPr="00001D49">
        <w:t>.</w:t>
      </w:r>
      <w:r w:rsidRPr="00001D49">
        <w:tab/>
        <w:t xml:space="preserve">A Felek titoktartással, jogvitákkal és közlésekkel kapcsolatos jogai és kötelezettségei a jelen Szerződés bármilyen okból történő megszűnését követően is fennmaradnak, és kötelező érvényűek a Felekre. </w:t>
      </w:r>
      <w:bookmarkStart w:id="7" w:name="_Toc119235560"/>
      <w:bookmarkStart w:id="8" w:name="_Toc119726865"/>
    </w:p>
    <w:p w14:paraId="5B8979AC" w14:textId="77777777" w:rsidR="00082D39" w:rsidRPr="004D5891" w:rsidRDefault="00082D39" w:rsidP="00082D39">
      <w:pPr>
        <w:spacing w:before="120" w:after="120"/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X.</w:t>
      </w:r>
      <w:r w:rsidRPr="004D5891">
        <w:rPr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Vegyes rendelkezések</w:t>
      </w:r>
      <w:bookmarkEnd w:id="7"/>
      <w:bookmarkEnd w:id="8"/>
    </w:p>
    <w:p w14:paraId="440DAF40" w14:textId="77777777" w:rsidR="00082D39" w:rsidRPr="00001D49" w:rsidRDefault="00082D39" w:rsidP="00082D39">
      <w:pPr>
        <w:spacing w:before="120" w:after="120"/>
        <w:ind w:left="705" w:hanging="705"/>
      </w:pPr>
      <w:r w:rsidRPr="00001D49">
        <w:t>X.1.</w:t>
      </w:r>
      <w:r w:rsidRPr="00001D49">
        <w:tab/>
        <w:t xml:space="preserve">A jelen Szerződés szerint szükséges valamennyi nyilatkozatot a Felek írásban (postai vagy elektronikus úton közölve) kötelesek megtenni. A jelen Szerződéssel kapcsolatos írásbeli nyilatkozatok akkor is szabályszerűen közöltnek tekintendők, ha a címzett az átvételt megtagadta, vagy a küldeményt nem vette át. </w:t>
      </w:r>
    </w:p>
    <w:p w14:paraId="5C08F613" w14:textId="77777777" w:rsidR="00082D39" w:rsidRPr="00FC5B03" w:rsidRDefault="00082D39" w:rsidP="00082D39">
      <w:pPr>
        <w:pStyle w:val="Szvegtrzs"/>
        <w:spacing w:before="120"/>
        <w:ind w:left="709" w:hanging="709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01D49">
        <w:t>X.2.</w:t>
      </w:r>
      <w:r w:rsidRPr="00001D49">
        <w:tab/>
      </w:r>
      <w:r w:rsidRPr="00FC5B03">
        <w:rPr>
          <w:rFonts w:asciiTheme="minorHAnsi" w:eastAsiaTheme="minorHAnsi" w:hAnsiTheme="minorHAnsi" w:cstheme="minorBidi"/>
          <w:sz w:val="22"/>
          <w:szCs w:val="22"/>
          <w:lang w:eastAsia="en-US"/>
        </w:rPr>
        <w:t>A Felek a jelen Szerződés létrehozása és teljesítése kapcsán tudomásukra jutott adatokat üzleti titokként kötelesek kezelni.</w:t>
      </w:r>
    </w:p>
    <w:p w14:paraId="5ED53036" w14:textId="750A25B4" w:rsidR="00082D39" w:rsidRPr="00FC5B03" w:rsidRDefault="00082D39" w:rsidP="000910AC">
      <w:pPr>
        <w:pStyle w:val="Szvegtrzs"/>
        <w:spacing w:before="120"/>
        <w:ind w:left="720" w:hanging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C5B0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X.2.1. </w:t>
      </w:r>
      <w:r w:rsidR="000910AC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FC5B03">
        <w:rPr>
          <w:rFonts w:asciiTheme="minorHAnsi" w:eastAsiaTheme="minorHAnsi" w:hAnsiTheme="minorHAnsi" w:cstheme="minorBidi"/>
          <w:sz w:val="22"/>
          <w:szCs w:val="22"/>
          <w:lang w:eastAsia="en-US"/>
        </w:rPr>
        <w:t>Amennyiben a Szerződés teljesítése során a Felek minősített adatokba nyernek betekintést, vagy azok birtokába jutnak, kötelesek az információs önrendelkezési jogról és az információszabadságról szóló 2011. évi CXII. törvényben foglaltaknak megfelelően eljárni.</w:t>
      </w:r>
    </w:p>
    <w:p w14:paraId="33A76461" w14:textId="77777777" w:rsidR="00082D39" w:rsidRPr="00001D49" w:rsidRDefault="00082D39" w:rsidP="00082D39">
      <w:pPr>
        <w:ind w:left="709" w:hanging="709"/>
      </w:pPr>
      <w:r w:rsidRPr="00001D49">
        <w:t>X.2.2. A Felek kötelezik magukat arra, hogy védik és őrzik a jelen Szerződés teljesítése során tudomásukra jutott adatokat, információkat, dokumentumokat, és minden erőfeszítést megtesznek annak érdekében, hogy azok megfelelő védelmét biztosítsák. Így különösen gondoskodnak arról, hogy:</w:t>
      </w:r>
    </w:p>
    <w:p w14:paraId="37C2B222" w14:textId="77777777" w:rsidR="00082D39" w:rsidRPr="00001D49" w:rsidRDefault="00082D39" w:rsidP="00082D39">
      <w:pPr>
        <w:numPr>
          <w:ilvl w:val="0"/>
          <w:numId w:val="5"/>
        </w:numPr>
        <w:spacing w:after="0" w:line="240" w:lineRule="auto"/>
        <w:ind w:left="1276" w:hanging="425"/>
      </w:pPr>
      <w:r w:rsidRPr="00001D49">
        <w:t>alkalmazottaik, illetve mindazok, akik a jelen Szerződés teljesítése kapcsán bizalmas adathoz hozzáférhetnek, betartsák az adatvédelmi jogszabályok előírásait;</w:t>
      </w:r>
    </w:p>
    <w:p w14:paraId="43389479" w14:textId="77777777" w:rsidR="00082D39" w:rsidRPr="00001D49" w:rsidRDefault="00082D39" w:rsidP="00082D39">
      <w:pPr>
        <w:numPr>
          <w:ilvl w:val="0"/>
          <w:numId w:val="5"/>
        </w:numPr>
        <w:spacing w:after="0" w:line="240" w:lineRule="auto"/>
        <w:ind w:left="1276" w:hanging="425"/>
      </w:pPr>
      <w:r w:rsidRPr="00001D49">
        <w:t>ezen adatokhoz csak azok férhessenek hozzá, akik jogosultak azok megismerésére és felhasználására;</w:t>
      </w:r>
    </w:p>
    <w:p w14:paraId="6CA4C2CA" w14:textId="77777777" w:rsidR="00082D39" w:rsidRPr="00001D49" w:rsidRDefault="00082D39" w:rsidP="00082D39">
      <w:pPr>
        <w:numPr>
          <w:ilvl w:val="0"/>
          <w:numId w:val="5"/>
        </w:numPr>
        <w:spacing w:after="0" w:line="240" w:lineRule="auto"/>
        <w:ind w:left="1276" w:hanging="425"/>
      </w:pPr>
      <w:r w:rsidRPr="00001D49">
        <w:t xml:space="preserve">minden alkalmazottjuk, egyéb segítőjük, akik munkaköri vagy szerződéses kötelezettségük teljesítése során az adatokhoz, információkhoz, dokumentumokhoz hozzá kell jussanak, vagy egyébként hozzáférhetnek, megfelelő titoktartási nyilatkozatot tesznek, mielőtt a jelen Szerződéssel kapcsolatos tevékenységüket megkezdenék; </w:t>
      </w:r>
    </w:p>
    <w:p w14:paraId="14FD4BD3" w14:textId="3E4320CA" w:rsidR="00082D39" w:rsidRPr="00FC5B03" w:rsidRDefault="00082D39" w:rsidP="00FC5B03">
      <w:pPr>
        <w:numPr>
          <w:ilvl w:val="0"/>
          <w:numId w:val="5"/>
        </w:numPr>
        <w:spacing w:after="0" w:line="240" w:lineRule="auto"/>
        <w:ind w:left="1276" w:hanging="425"/>
      </w:pPr>
      <w:r w:rsidRPr="00001D49">
        <w:t xml:space="preserve">az adatvédelmet megfelelően biztosítják, végrehajtják az adatvédelemhez szükséges védelmi, biztonsági intézkedéseket. </w:t>
      </w:r>
    </w:p>
    <w:p w14:paraId="5452A270" w14:textId="14D72B29" w:rsidR="00082D39" w:rsidRPr="00FC5B03" w:rsidRDefault="00082D39" w:rsidP="00FC5B03">
      <w:pPr>
        <w:spacing w:before="120" w:after="120"/>
        <w:ind w:left="720" w:hanging="720"/>
      </w:pPr>
      <w:r w:rsidRPr="00001D49">
        <w:t>X.2.</w:t>
      </w:r>
      <w:r w:rsidR="000910AC">
        <w:t>3</w:t>
      </w:r>
      <w:r w:rsidRPr="00001D49">
        <w:t xml:space="preserve">. </w:t>
      </w:r>
      <w:r w:rsidR="00361976">
        <w:tab/>
      </w:r>
      <w:r w:rsidRPr="00FC5B03">
        <w:t>A Bérlő tudomásul veszi, hogy az Állami Számvevőszék vizsgálhatja az államháztartás alrendszereiből finanszírozott beszerzéseket és az államháztartás alrendszereinek vagyonát érintő szerződéseket a Bérbeadónál</w:t>
      </w:r>
      <w:r w:rsidR="000910AC">
        <w:t>.</w:t>
      </w:r>
    </w:p>
    <w:p w14:paraId="012E72CA" w14:textId="044637CB" w:rsidR="00082D39" w:rsidRPr="00001D49" w:rsidRDefault="00082D39" w:rsidP="00082D39">
      <w:pPr>
        <w:spacing w:before="120" w:after="120"/>
        <w:ind w:left="720" w:hanging="720"/>
      </w:pPr>
      <w:r w:rsidRPr="00001D49">
        <w:t>X.2.</w:t>
      </w:r>
      <w:r w:rsidR="000910AC">
        <w:t>4</w:t>
      </w:r>
      <w:r w:rsidRPr="00001D49">
        <w:t xml:space="preserve">. </w:t>
      </w:r>
      <w:r w:rsidR="00361976">
        <w:tab/>
      </w:r>
      <w:r w:rsidRPr="00001D49">
        <w:t xml:space="preserve">A </w:t>
      </w:r>
      <w:r w:rsidRPr="00001D49">
        <w:rPr>
          <w:bCs/>
        </w:rPr>
        <w:t>Bérlő</w:t>
      </w:r>
      <w:r w:rsidRPr="00001D49">
        <w:t xml:space="preserve"> tudomásul veszi, hogy a jelen Szerződés lényeges tartalmáról szóló tájékoztatást, illetve a nyilvánosságra hozatalt a Bérbeadó az üzleti titokra hivatkozással sem tagadhatja </w:t>
      </w:r>
      <w:r w:rsidRPr="00001D49">
        <w:lastRenderedPageBreak/>
        <w:t>meg az információs önrendelkezési jogról és az információszabadságról szóló 2011. évi CXII. törvény 26. § (1) bekezdésében, 32. §-ban és 33. § (1) bekezdésében, valamint 1. melléklete III. 4. pontjában írtak alapján.</w:t>
      </w:r>
    </w:p>
    <w:p w14:paraId="6DF66986" w14:textId="7A7B2CF1" w:rsidR="00082D39" w:rsidRPr="00001D49" w:rsidRDefault="00082D39" w:rsidP="00082D39">
      <w:pPr>
        <w:spacing w:before="120" w:after="120"/>
        <w:ind w:left="720" w:hanging="720"/>
      </w:pPr>
      <w:r w:rsidRPr="00001D49">
        <w:t>X.2.</w:t>
      </w:r>
      <w:r w:rsidR="000910AC">
        <w:t>5</w:t>
      </w:r>
      <w:r w:rsidRPr="00001D49">
        <w:t>. A Felek felelősséggel tartoznak minden olyan kárért, amely a X.2. pontban körülírt adatkezelési, titoktartási kötelezettségük megszegéséből származik.</w:t>
      </w:r>
    </w:p>
    <w:p w14:paraId="77E3737D" w14:textId="004C3C49" w:rsidR="00082D39" w:rsidRPr="00001D49" w:rsidRDefault="00082D39" w:rsidP="00082D39">
      <w:pPr>
        <w:tabs>
          <w:tab w:val="left" w:pos="284"/>
        </w:tabs>
        <w:autoSpaceDE w:val="0"/>
        <w:autoSpaceDN w:val="0"/>
        <w:adjustRightInd w:val="0"/>
        <w:spacing w:after="120"/>
        <w:ind w:left="720" w:hanging="720"/>
      </w:pPr>
      <w:r w:rsidRPr="00001D49">
        <w:t>X.</w:t>
      </w:r>
      <w:r w:rsidR="00CA2DC0">
        <w:t>3</w:t>
      </w:r>
      <w:r w:rsidRPr="00001D49">
        <w:t xml:space="preserve">. </w:t>
      </w:r>
      <w:r w:rsidRPr="00001D49">
        <w:tab/>
        <w:t xml:space="preserve">A Bérlő az államháztartásról szóló törvény végrehajtásáról szóló 368/2011. (XII. 31.) Korm. rendelet 50. § (1a) bekezdésének megfelelően </w:t>
      </w:r>
      <w:bookmarkStart w:id="9" w:name="pr2"/>
      <w:bookmarkEnd w:id="9"/>
      <w:r w:rsidRPr="00001D49">
        <w:t>jelen Szerződés aláírásával egyidejűleg nyilatkozik, hogy a nemzeti vagyonról szóló 2011.évi CXCVI. törvény 3. § (1) bekezdésének 1. pontja szerinti átlátható szervezetnek minősül.</w:t>
      </w:r>
    </w:p>
    <w:p w14:paraId="6BD277E5" w14:textId="3BC96AD4" w:rsidR="00082D39" w:rsidRPr="00001D49" w:rsidRDefault="00082D39" w:rsidP="00082D39">
      <w:pPr>
        <w:spacing w:before="120" w:after="120"/>
        <w:ind w:left="720" w:hanging="720"/>
      </w:pPr>
      <w:r w:rsidRPr="00001D49">
        <w:t>X.</w:t>
      </w:r>
      <w:r w:rsidR="00CA2DC0">
        <w:t>4</w:t>
      </w:r>
      <w:r w:rsidRPr="00001D49">
        <w:t>.</w:t>
      </w:r>
      <w:r w:rsidRPr="00001D49">
        <w:tab/>
        <w:t>A Felek a tulajdonosi ellenőrzés eljárásrendjét, ezen belül a Felek jogait, kötelezettségeit a Szerződés részének tekintik az állami vagyonnal való gazdálkodásról szóló 254/2007. (X. 4.) Korm. rendelet 20. § alapján.</w:t>
      </w:r>
    </w:p>
    <w:p w14:paraId="5358DCDA" w14:textId="01804F0D" w:rsidR="00082D39" w:rsidRPr="00001D49" w:rsidRDefault="00082D39" w:rsidP="00082D39">
      <w:pPr>
        <w:spacing w:before="120" w:after="120"/>
        <w:ind w:left="720" w:hanging="720"/>
      </w:pPr>
      <w:r w:rsidRPr="00001D49">
        <w:t>X.</w:t>
      </w:r>
      <w:r w:rsidR="00B20672">
        <w:t>5</w:t>
      </w:r>
      <w:r w:rsidRPr="00001D49">
        <w:t>.</w:t>
      </w:r>
      <w:r w:rsidRPr="00001D49">
        <w:tab/>
        <w:t>A szerződő Felek a jelen Szerződésből eredő vitáikat mindenekelőtt békés úton kísérlik meg rendezni.</w:t>
      </w:r>
    </w:p>
    <w:p w14:paraId="131D838B" w14:textId="7FA1CA27" w:rsidR="00082D39" w:rsidRPr="00001D49" w:rsidRDefault="00082D39" w:rsidP="00082D39">
      <w:pPr>
        <w:spacing w:after="120"/>
        <w:ind w:left="720" w:hanging="720"/>
      </w:pPr>
      <w:r w:rsidRPr="00001D49">
        <w:t>X.</w:t>
      </w:r>
      <w:r w:rsidR="00B20672">
        <w:t>6</w:t>
      </w:r>
      <w:r w:rsidRPr="00001D49">
        <w:t>.</w:t>
      </w:r>
      <w:r w:rsidRPr="00001D49">
        <w:tab/>
      </w:r>
      <w:r w:rsidRPr="009A7A3C">
        <w:t>A jelen Szerződés elválaszthatatlan részét képezik</w:t>
      </w:r>
      <w:r w:rsidRPr="00001D49">
        <w:t xml:space="preserve"> az alábbi mellékletek:</w:t>
      </w:r>
    </w:p>
    <w:p w14:paraId="1C6F11C7" w14:textId="4B645A70" w:rsidR="00B20672" w:rsidRDefault="00082D39" w:rsidP="00B20672">
      <w:pPr>
        <w:spacing w:after="120"/>
        <w:ind w:left="720"/>
      </w:pPr>
      <w:r w:rsidRPr="00001D49">
        <w:t xml:space="preserve">1. számú melléklet: </w:t>
      </w:r>
      <w:r w:rsidR="00B20672">
        <w:t>Az ingatlan alaprajza</w:t>
      </w:r>
    </w:p>
    <w:p w14:paraId="6E4C37FF" w14:textId="102093A7" w:rsidR="00082D39" w:rsidRPr="00001D49" w:rsidRDefault="00B20672" w:rsidP="00B20672">
      <w:pPr>
        <w:spacing w:after="120"/>
        <w:ind w:left="720"/>
      </w:pPr>
      <w:r>
        <w:t xml:space="preserve">2. </w:t>
      </w:r>
      <w:r w:rsidR="00082D39" w:rsidRPr="00001D49">
        <w:t>Pályázati Felhívás</w:t>
      </w:r>
    </w:p>
    <w:p w14:paraId="7D0D1CEE" w14:textId="74CC668E" w:rsidR="00082D39" w:rsidRPr="00001D49" w:rsidRDefault="00B20672" w:rsidP="00B20672">
      <w:pPr>
        <w:spacing w:after="120"/>
        <w:ind w:left="720"/>
      </w:pPr>
      <w:r>
        <w:t>3</w:t>
      </w:r>
      <w:r w:rsidR="00082D39" w:rsidRPr="00001D49">
        <w:t>. számú melléklet: Bérlő Ajánlata</w:t>
      </w:r>
    </w:p>
    <w:p w14:paraId="7B1BDADB" w14:textId="4043F6F7" w:rsidR="00082D39" w:rsidRPr="00001D49" w:rsidRDefault="00B20672" w:rsidP="00B20672">
      <w:pPr>
        <w:spacing w:after="120"/>
        <w:ind w:left="720"/>
      </w:pPr>
      <w:r>
        <w:t>4</w:t>
      </w:r>
      <w:r w:rsidR="00082D39" w:rsidRPr="00001D49">
        <w:t>. számú melléklet: Bérlőnek az óvadék megfizetését igazoló dokumentuma</w:t>
      </w:r>
    </w:p>
    <w:p w14:paraId="76A80242" w14:textId="0D16D816" w:rsidR="00082D39" w:rsidRPr="00001D49" w:rsidRDefault="00B20672" w:rsidP="00B20672">
      <w:pPr>
        <w:spacing w:after="120"/>
        <w:ind w:left="720"/>
      </w:pPr>
      <w:r>
        <w:t>5</w:t>
      </w:r>
      <w:r w:rsidR="00082D39" w:rsidRPr="00001D49">
        <w:t>. számú melléklet: A Bérlő képviselőjének aláírási címpéldánya</w:t>
      </w:r>
    </w:p>
    <w:p w14:paraId="266BA42D" w14:textId="1F7A4260" w:rsidR="00082D39" w:rsidRPr="00001D49" w:rsidRDefault="00B20672" w:rsidP="00B20672">
      <w:pPr>
        <w:spacing w:after="120"/>
        <w:ind w:left="720"/>
      </w:pPr>
      <w:r>
        <w:t>6</w:t>
      </w:r>
      <w:r w:rsidR="00082D39" w:rsidRPr="00001D49">
        <w:t>. számú melléklet: Bérlő átláthatósági nyilatkozata</w:t>
      </w:r>
    </w:p>
    <w:p w14:paraId="5471AC1D" w14:textId="5E099EC8" w:rsidR="00082D39" w:rsidRPr="00001D49" w:rsidRDefault="00082D39" w:rsidP="00082D39">
      <w:pPr>
        <w:spacing w:before="120" w:after="120"/>
        <w:ind w:left="720"/>
      </w:pPr>
      <w:r w:rsidRPr="00001D49">
        <w:t xml:space="preserve">A Bérlő </w:t>
      </w:r>
      <w:r>
        <w:t>c</w:t>
      </w:r>
      <w:r w:rsidRPr="00001D49">
        <w:t xml:space="preserve">égjegyzékbe bejegyzett, hatályos adatairól a Bérbeadó a </w:t>
      </w:r>
      <w:hyperlink r:id="rId8" w:history="1">
        <w:r w:rsidRPr="00001D49">
          <w:rPr>
            <w:rStyle w:val="Hiperhivatkozs"/>
          </w:rPr>
          <w:t>www.e-cegjegyzek.hu</w:t>
        </w:r>
      </w:hyperlink>
      <w:r w:rsidRPr="00001D49">
        <w:t xml:space="preserve"> weboldalon található adatok megtekintésével győződött meg. A jelen Szerződés mellékletei a szerződés elválaszthatatlan részeit képezik, a jelen Szerződés csak annak mellékleteivel együtt érvényes és értelmezhető. </w:t>
      </w:r>
    </w:p>
    <w:p w14:paraId="08BA621B" w14:textId="0A8A26EF" w:rsidR="00B20672" w:rsidRDefault="00082D39" w:rsidP="00B20672">
      <w:pPr>
        <w:spacing w:before="120" w:after="120"/>
        <w:ind w:left="720" w:hanging="720"/>
      </w:pPr>
      <w:r w:rsidRPr="00001D49">
        <w:t>X.</w:t>
      </w:r>
      <w:r w:rsidR="00B20672">
        <w:t>7</w:t>
      </w:r>
      <w:r w:rsidRPr="00001D49">
        <w:t>.</w:t>
      </w:r>
      <w:r w:rsidRPr="00001D49">
        <w:tab/>
        <w:t>A jelen Szerződésben nem szabályozott kérdésekben a Ptk. és az egyéb kapcsolódó jogszabályok vonatkozó rendelkezései irányadóak.</w:t>
      </w:r>
    </w:p>
    <w:p w14:paraId="4F537EC1" w14:textId="43839477" w:rsidR="006F11FC" w:rsidRPr="00B20672" w:rsidRDefault="00082D39" w:rsidP="00B20672">
      <w:pPr>
        <w:pStyle w:val="Szvegtrzs"/>
        <w:spacing w:before="120"/>
        <w:ind w:left="709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206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A Felek a jelen Szerződést átolvasták, értelmezték, és </w:t>
      </w:r>
      <w:proofErr w:type="gramStart"/>
      <w:r w:rsidRPr="00B20672">
        <w:rPr>
          <w:rFonts w:asciiTheme="minorHAnsi" w:eastAsiaTheme="minorHAnsi" w:hAnsiTheme="minorHAnsi" w:cstheme="minorBidi"/>
          <w:sz w:val="22"/>
          <w:szCs w:val="22"/>
          <w:lang w:eastAsia="en-US"/>
        </w:rPr>
        <w:t>azt</w:t>
      </w:r>
      <w:proofErr w:type="gramEnd"/>
      <w:r w:rsidRPr="00B206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mint akaratukkal mindenben megegyezőt jóváhagyólag</w:t>
      </w:r>
      <w:r w:rsidR="00B206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4 példányban</w:t>
      </w:r>
      <w:r w:rsidRPr="00B20672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írják alá.</w:t>
      </w:r>
      <w:bookmarkEnd w:id="2"/>
      <w:bookmarkEnd w:id="3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F11FC" w:rsidRPr="00E1021F" w14:paraId="24B04454" w14:textId="77777777" w:rsidTr="00066210">
        <w:tc>
          <w:tcPr>
            <w:tcW w:w="4606" w:type="dxa"/>
            <w:hideMark/>
          </w:tcPr>
          <w:p w14:paraId="51328B5A" w14:textId="77777777" w:rsidR="006F11FC" w:rsidRPr="00E1021F" w:rsidRDefault="006F11FC" w:rsidP="00066210">
            <w:pPr>
              <w:suppressAutoHyphens/>
              <w:spacing w:after="120"/>
              <w:ind w:left="720" w:hanging="720"/>
              <w:rPr>
                <w:lang w:eastAsia="ar-SA"/>
              </w:rPr>
            </w:pPr>
            <w:r w:rsidRPr="00E1021F">
              <w:rPr>
                <w:lang w:eastAsia="ar-SA"/>
              </w:rPr>
              <w:t xml:space="preserve">Kelt: </w:t>
            </w:r>
            <w:r>
              <w:rPr>
                <w:lang w:eastAsia="ar-SA"/>
              </w:rPr>
              <w:t>Esztergom</w:t>
            </w:r>
            <w:r w:rsidRPr="00E1021F">
              <w:rPr>
                <w:lang w:eastAsia="ar-SA"/>
              </w:rPr>
              <w:t>,</w:t>
            </w:r>
            <w:r>
              <w:rPr>
                <w:lang w:eastAsia="ar-SA"/>
              </w:rPr>
              <w:t xml:space="preserve"> 2026. </w:t>
            </w:r>
          </w:p>
        </w:tc>
        <w:tc>
          <w:tcPr>
            <w:tcW w:w="4606" w:type="dxa"/>
            <w:hideMark/>
          </w:tcPr>
          <w:p w14:paraId="1B18E25A" w14:textId="77777777" w:rsidR="006F11FC" w:rsidRPr="00E1021F" w:rsidRDefault="006F11FC" w:rsidP="00066210">
            <w:pPr>
              <w:suppressAutoHyphens/>
              <w:spacing w:after="120"/>
              <w:ind w:left="720" w:hanging="720"/>
              <w:rPr>
                <w:lang w:eastAsia="ar-SA"/>
              </w:rPr>
            </w:pPr>
            <w:r w:rsidRPr="00E1021F">
              <w:rPr>
                <w:lang w:eastAsia="ar-SA"/>
              </w:rPr>
              <w:t xml:space="preserve">Kelt: </w:t>
            </w:r>
            <w:r>
              <w:rPr>
                <w:lang w:eastAsia="ar-SA"/>
              </w:rPr>
              <w:t>Esztergom,</w:t>
            </w:r>
            <w:r w:rsidRPr="00E1021F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2026. </w:t>
            </w:r>
          </w:p>
        </w:tc>
      </w:tr>
      <w:tr w:rsidR="006F11FC" w:rsidRPr="00E1021F" w14:paraId="7E1586B9" w14:textId="77777777" w:rsidTr="00066210">
        <w:tc>
          <w:tcPr>
            <w:tcW w:w="4606" w:type="dxa"/>
          </w:tcPr>
          <w:p w14:paraId="193A15BF" w14:textId="77777777" w:rsidR="006F11FC" w:rsidRPr="00E1021F" w:rsidRDefault="006F11FC" w:rsidP="00AF3947">
            <w:pPr>
              <w:suppressAutoHyphens/>
              <w:spacing w:after="0" w:line="240" w:lineRule="auto"/>
              <w:rPr>
                <w:lang w:eastAsia="ar-SA"/>
              </w:rPr>
            </w:pPr>
          </w:p>
          <w:p w14:paraId="646101F2" w14:textId="77777777" w:rsidR="006F11FC" w:rsidRPr="00E1021F" w:rsidRDefault="006F11FC" w:rsidP="00AF3947">
            <w:pPr>
              <w:suppressAutoHyphens/>
              <w:spacing w:after="0" w:line="240" w:lineRule="auto"/>
              <w:ind w:left="1276" w:hanging="11"/>
              <w:rPr>
                <w:lang w:eastAsia="ar-SA"/>
              </w:rPr>
            </w:pPr>
            <w:r w:rsidRPr="00E1021F">
              <w:rPr>
                <w:lang w:eastAsia="ar-SA"/>
              </w:rPr>
              <w:t>…………………………</w:t>
            </w:r>
          </w:p>
          <w:p w14:paraId="78949EA4" w14:textId="77777777" w:rsidR="006F11FC" w:rsidRPr="00E1021F" w:rsidRDefault="006F11FC" w:rsidP="00AF3947">
            <w:pPr>
              <w:suppressAutoHyphens/>
              <w:spacing w:after="0" w:line="240" w:lineRule="auto"/>
              <w:ind w:left="1418" w:hanging="11"/>
              <w:rPr>
                <w:lang w:eastAsia="ar-SA"/>
              </w:rPr>
            </w:pPr>
            <w:r>
              <w:rPr>
                <w:lang w:eastAsia="ar-SA"/>
              </w:rPr>
              <w:t>Dr. Pák Péter Gábor</w:t>
            </w:r>
          </w:p>
          <w:p w14:paraId="7896F1D6" w14:textId="77777777" w:rsidR="006F11FC" w:rsidRPr="00E1021F" w:rsidRDefault="006F11FC" w:rsidP="00AF3947">
            <w:pPr>
              <w:suppressAutoHyphens/>
              <w:spacing w:after="0" w:line="240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                       Főigazgató főorvos</w:t>
            </w:r>
          </w:p>
        </w:tc>
        <w:tc>
          <w:tcPr>
            <w:tcW w:w="4606" w:type="dxa"/>
          </w:tcPr>
          <w:p w14:paraId="51C88D1C" w14:textId="77777777" w:rsidR="006F11FC" w:rsidRPr="00E1021F" w:rsidRDefault="006F11FC" w:rsidP="00AF3947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</w:p>
          <w:p w14:paraId="15DA5A71" w14:textId="77777777" w:rsidR="006F11FC" w:rsidRPr="00E1021F" w:rsidRDefault="006F11FC" w:rsidP="00AF3947">
            <w:pPr>
              <w:suppressAutoHyphens/>
              <w:spacing w:after="0" w:line="240" w:lineRule="auto"/>
              <w:ind w:firstLine="61"/>
              <w:jc w:val="center"/>
              <w:rPr>
                <w:lang w:eastAsia="ar-SA"/>
              </w:rPr>
            </w:pPr>
            <w:r w:rsidRPr="00E1021F">
              <w:rPr>
                <w:lang w:eastAsia="ar-SA"/>
              </w:rPr>
              <w:t>…………………………</w:t>
            </w:r>
          </w:p>
          <w:p w14:paraId="620F3FF5" w14:textId="77777777" w:rsidR="006F11FC" w:rsidRPr="00E1021F" w:rsidRDefault="006F11FC" w:rsidP="00AF3947">
            <w:pPr>
              <w:suppressAutoHyphens/>
              <w:spacing w:after="0" w:line="240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ügyvezető</w:t>
            </w:r>
          </w:p>
        </w:tc>
      </w:tr>
      <w:tr w:rsidR="006F11FC" w:rsidRPr="00E1021F" w14:paraId="6945F1A8" w14:textId="77777777" w:rsidTr="00066210">
        <w:tc>
          <w:tcPr>
            <w:tcW w:w="4606" w:type="dxa"/>
            <w:hideMark/>
          </w:tcPr>
          <w:p w14:paraId="1ADE568E" w14:textId="1DFB60EA" w:rsidR="006F11FC" w:rsidRPr="00E1021F" w:rsidRDefault="006F11FC" w:rsidP="00AF3947">
            <w:pPr>
              <w:suppressAutoHyphens/>
              <w:spacing w:after="0" w:line="240" w:lineRule="auto"/>
              <w:ind w:left="1276" w:hanging="11"/>
              <w:rPr>
                <w:lang w:eastAsia="ar-SA"/>
              </w:rPr>
            </w:pPr>
            <w:r>
              <w:rPr>
                <w:lang w:eastAsia="ar-SA"/>
              </w:rPr>
              <w:t xml:space="preserve">   </w:t>
            </w:r>
            <w:r w:rsidR="00AF3947">
              <w:rPr>
                <w:lang w:eastAsia="ar-SA"/>
              </w:rPr>
              <w:t xml:space="preserve"> </w:t>
            </w:r>
            <w:r w:rsidR="00166F18">
              <w:rPr>
                <w:lang w:eastAsia="ar-SA"/>
              </w:rPr>
              <w:t>Bérbeadó</w:t>
            </w:r>
            <w:r w:rsidRPr="00E1021F">
              <w:rPr>
                <w:lang w:eastAsia="ar-SA"/>
              </w:rPr>
              <w:t xml:space="preserve"> részéről</w:t>
            </w:r>
          </w:p>
        </w:tc>
        <w:tc>
          <w:tcPr>
            <w:tcW w:w="4606" w:type="dxa"/>
            <w:hideMark/>
          </w:tcPr>
          <w:p w14:paraId="5EAB3610" w14:textId="644B8272" w:rsidR="006F11FC" w:rsidRPr="00E1021F" w:rsidRDefault="00166F18" w:rsidP="00AF3947">
            <w:pPr>
              <w:suppressAutoHyphens/>
              <w:spacing w:after="0" w:line="240" w:lineRule="auto"/>
              <w:ind w:firstLine="61"/>
              <w:jc w:val="center"/>
              <w:rPr>
                <w:lang w:eastAsia="ar-SA"/>
              </w:rPr>
            </w:pPr>
            <w:r>
              <w:rPr>
                <w:lang w:eastAsia="ar-SA"/>
              </w:rPr>
              <w:t>Bérlő</w:t>
            </w:r>
            <w:r w:rsidR="006F11FC" w:rsidRPr="00E1021F">
              <w:rPr>
                <w:lang w:eastAsia="ar-SA"/>
              </w:rPr>
              <w:t xml:space="preserve"> részéről</w:t>
            </w:r>
          </w:p>
        </w:tc>
      </w:tr>
    </w:tbl>
    <w:p w14:paraId="359339D4" w14:textId="77777777" w:rsidR="00AF3947" w:rsidRDefault="00AF3947" w:rsidP="00AF3947">
      <w:pPr>
        <w:suppressAutoHyphens/>
        <w:spacing w:after="0" w:line="240" w:lineRule="auto"/>
        <w:rPr>
          <w:lang w:eastAsia="ar-SA"/>
        </w:rPr>
      </w:pPr>
    </w:p>
    <w:p w14:paraId="48AD148F" w14:textId="327E6270" w:rsidR="006F11FC" w:rsidRPr="00E1021F" w:rsidRDefault="006F11FC" w:rsidP="00AF3947">
      <w:pPr>
        <w:suppressAutoHyphens/>
        <w:spacing w:after="0" w:line="240" w:lineRule="auto"/>
        <w:rPr>
          <w:lang w:eastAsia="ar-SA"/>
        </w:rPr>
      </w:pPr>
      <w:r>
        <w:rPr>
          <w:lang w:eastAsia="ar-SA"/>
        </w:rPr>
        <w:t>Esztergom</w:t>
      </w:r>
      <w:r w:rsidRPr="00E1021F">
        <w:rPr>
          <w:lang w:eastAsia="ar-SA"/>
        </w:rPr>
        <w:t>, 20</w:t>
      </w:r>
      <w:r>
        <w:rPr>
          <w:lang w:eastAsia="ar-SA"/>
        </w:rPr>
        <w:t>26.</w:t>
      </w:r>
    </w:p>
    <w:p w14:paraId="32FA94C8" w14:textId="77777777" w:rsidR="006F11FC" w:rsidRDefault="006F11FC" w:rsidP="00AF3947">
      <w:pPr>
        <w:suppressAutoHyphens/>
        <w:spacing w:after="0" w:line="240" w:lineRule="auto"/>
        <w:ind w:left="720" w:hanging="720"/>
        <w:rPr>
          <w:lang w:eastAsia="ar-SA"/>
        </w:rPr>
      </w:pPr>
      <w:r w:rsidRPr="00E1021F">
        <w:rPr>
          <w:lang w:eastAsia="ar-SA"/>
        </w:rPr>
        <w:t>Pénzügyi ellenjegyző:</w:t>
      </w:r>
    </w:p>
    <w:p w14:paraId="522A8689" w14:textId="77777777" w:rsidR="006F11FC" w:rsidRPr="00E1021F" w:rsidRDefault="006F11FC" w:rsidP="006F11FC">
      <w:pPr>
        <w:suppressAutoHyphens/>
        <w:spacing w:after="120"/>
        <w:ind w:left="720" w:hanging="720"/>
        <w:rPr>
          <w:lang w:eastAsia="ar-SA"/>
        </w:rPr>
      </w:pPr>
    </w:p>
    <w:p w14:paraId="3042CEA1" w14:textId="07E7A936" w:rsidR="00167A2C" w:rsidRPr="006F11FC" w:rsidRDefault="006F11FC" w:rsidP="00166F18">
      <w:pPr>
        <w:suppressAutoHyphens/>
        <w:spacing w:after="120"/>
        <w:ind w:left="720" w:hanging="720"/>
        <w:rPr>
          <w:rStyle w:val="Kiemels2"/>
          <w:b w:val="0"/>
          <w:bCs w:val="0"/>
          <w:lang w:eastAsia="ar-SA"/>
        </w:rPr>
      </w:pPr>
      <w:r w:rsidRPr="00E1021F">
        <w:rPr>
          <w:lang w:eastAsia="ar-SA"/>
        </w:rPr>
        <w:t>……………………………</w:t>
      </w:r>
    </w:p>
    <w:sectPr w:rsidR="00167A2C" w:rsidRPr="006F11FC" w:rsidSect="00E10656">
      <w:headerReference w:type="default" r:id="rId9"/>
      <w:footerReference w:type="default" r:id="rId10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CFE6" w14:textId="77777777" w:rsidR="008604F5" w:rsidRDefault="008604F5" w:rsidP="00794031">
      <w:pPr>
        <w:spacing w:after="0" w:line="240" w:lineRule="auto"/>
      </w:pPr>
      <w:r>
        <w:separator/>
      </w:r>
    </w:p>
  </w:endnote>
  <w:endnote w:type="continuationSeparator" w:id="0">
    <w:p w14:paraId="10B5AC6F" w14:textId="77777777" w:rsidR="008604F5" w:rsidRDefault="008604F5" w:rsidP="00794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41118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94EE226" w14:textId="788AEF1B" w:rsidR="007B6524" w:rsidRPr="007B6524" w:rsidRDefault="007B6524">
        <w:pPr>
          <w:pStyle w:val="llb"/>
          <w:jc w:val="center"/>
          <w:rPr>
            <w:sz w:val="20"/>
            <w:szCs w:val="20"/>
          </w:rPr>
        </w:pPr>
        <w:r w:rsidRPr="007B6524">
          <w:rPr>
            <w:sz w:val="20"/>
            <w:szCs w:val="20"/>
          </w:rPr>
          <w:fldChar w:fldCharType="begin"/>
        </w:r>
        <w:r w:rsidRPr="007B6524">
          <w:rPr>
            <w:sz w:val="20"/>
            <w:szCs w:val="20"/>
          </w:rPr>
          <w:instrText>PAGE   \* MERGEFORMAT</w:instrText>
        </w:r>
        <w:r w:rsidRPr="007B6524">
          <w:rPr>
            <w:sz w:val="20"/>
            <w:szCs w:val="20"/>
          </w:rPr>
          <w:fldChar w:fldCharType="separate"/>
        </w:r>
        <w:r w:rsidRPr="007B6524">
          <w:rPr>
            <w:sz w:val="20"/>
            <w:szCs w:val="20"/>
          </w:rPr>
          <w:t>2</w:t>
        </w:r>
        <w:r w:rsidRPr="007B6524">
          <w:rPr>
            <w:sz w:val="20"/>
            <w:szCs w:val="20"/>
          </w:rPr>
          <w:fldChar w:fldCharType="end"/>
        </w:r>
      </w:p>
    </w:sdtContent>
  </w:sdt>
  <w:p w14:paraId="48E2ECC2" w14:textId="77777777" w:rsidR="007B6524" w:rsidRDefault="007B65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E8EDC" w14:textId="77777777" w:rsidR="008604F5" w:rsidRDefault="008604F5" w:rsidP="00794031">
      <w:pPr>
        <w:spacing w:after="0" w:line="240" w:lineRule="auto"/>
      </w:pPr>
      <w:r>
        <w:separator/>
      </w:r>
    </w:p>
  </w:footnote>
  <w:footnote w:type="continuationSeparator" w:id="0">
    <w:p w14:paraId="277927CE" w14:textId="77777777" w:rsidR="008604F5" w:rsidRDefault="008604F5" w:rsidP="00794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99112" w14:textId="77777777" w:rsidR="003263A9" w:rsidRPr="003263A9" w:rsidRDefault="001F4B42" w:rsidP="00447D91">
    <w:pPr>
      <w:tabs>
        <w:tab w:val="left" w:pos="1701"/>
        <w:tab w:val="center" w:pos="4820"/>
        <w:tab w:val="right" w:pos="9356"/>
      </w:tabs>
      <w:spacing w:after="120" w:line="240" w:lineRule="auto"/>
      <w:jc w:val="center"/>
      <w:rPr>
        <w:rFonts w:cstheme="minorHAnsi"/>
        <w:b/>
        <w:caps/>
        <w:color w:val="035B95" w:themeColor="text2"/>
        <w:sz w:val="28"/>
        <w:szCs w:val="48"/>
      </w:rPr>
    </w:pPr>
    <w:r>
      <w:rPr>
        <w:rFonts w:cstheme="minorHAnsi"/>
        <w:b/>
        <w:caps/>
        <w:noProof/>
        <w:color w:val="035B95" w:themeColor="text2"/>
        <w:sz w:val="28"/>
        <w:szCs w:val="48"/>
        <w:lang w:eastAsia="hu-HU"/>
      </w:rPr>
      <w:drawing>
        <wp:anchor distT="0" distB="0" distL="114300" distR="114300" simplePos="0" relativeHeight="251664384" behindDoc="0" locked="0" layoutInCell="1" allowOverlap="1" wp14:anchorId="5CDDA78E" wp14:editId="3E71DD6F">
          <wp:simplePos x="0" y="0"/>
          <wp:positionH relativeFrom="column">
            <wp:posOffset>5213985</wp:posOffset>
          </wp:positionH>
          <wp:positionV relativeFrom="paragraph">
            <wp:posOffset>-183515</wp:posOffset>
          </wp:positionV>
          <wp:extent cx="1066800" cy="1066800"/>
          <wp:effectExtent l="0" t="0" r="0" b="0"/>
          <wp:wrapNone/>
          <wp:docPr id="9" name="Kép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SZ EN ISO 14001 tanusitva_web-2 20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0EE7">
      <w:rPr>
        <w:rFonts w:cstheme="minorHAnsi"/>
        <w:b/>
        <w:caps/>
        <w:color w:val="035B95" w:themeColor="text2"/>
        <w:sz w:val="28"/>
        <w:szCs w:val="48"/>
      </w:rPr>
      <w:t>Esztergom</w:t>
    </w:r>
    <w:r w:rsidR="00720EE7">
      <w:rPr>
        <w:rFonts w:cstheme="minorHAnsi"/>
        <w:b/>
        <w:caps/>
        <w:noProof/>
        <w:color w:val="035B95" w:themeColor="text2"/>
        <w:sz w:val="28"/>
        <w:szCs w:val="48"/>
        <w:lang w:eastAsia="hu-HU"/>
      </w:rPr>
      <w:t xml:space="preserve">i </w:t>
    </w:r>
    <w:r w:rsidR="00A24442">
      <w:rPr>
        <w:rFonts w:cstheme="minorHAnsi"/>
        <w:b/>
        <w:caps/>
        <w:noProof/>
        <w:color w:val="035B95" w:themeColor="text2"/>
        <w:sz w:val="28"/>
        <w:szCs w:val="48"/>
        <w:lang w:eastAsia="hu-HU"/>
      </w:rPr>
      <w:drawing>
        <wp:anchor distT="0" distB="0" distL="114300" distR="114300" simplePos="0" relativeHeight="251661312" behindDoc="0" locked="0" layoutInCell="1" allowOverlap="1" wp14:anchorId="3148C5EA" wp14:editId="4FDD6CA3">
          <wp:simplePos x="0" y="0"/>
          <wp:positionH relativeFrom="margin">
            <wp:posOffset>-159373</wp:posOffset>
          </wp:positionH>
          <wp:positionV relativeFrom="paragraph">
            <wp:posOffset>-1641</wp:posOffset>
          </wp:positionV>
          <wp:extent cx="1221994" cy="741871"/>
          <wp:effectExtent l="0" t="0" r="0" b="1270"/>
          <wp:wrapNone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VKK színes rgb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7075" cy="744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3A9" w:rsidRPr="003263A9">
      <w:rPr>
        <w:rFonts w:cstheme="minorHAnsi"/>
        <w:b/>
        <w:caps/>
        <w:color w:val="035B95" w:themeColor="text2"/>
        <w:sz w:val="28"/>
        <w:szCs w:val="48"/>
      </w:rPr>
      <w:t>vaszary kolos kórház</w:t>
    </w:r>
  </w:p>
  <w:p w14:paraId="312F2A52" w14:textId="77777777" w:rsidR="003263A9" w:rsidRPr="00A24442" w:rsidRDefault="00075A33" w:rsidP="00447D91">
    <w:pPr>
      <w:tabs>
        <w:tab w:val="left" w:pos="284"/>
        <w:tab w:val="left" w:pos="1701"/>
        <w:tab w:val="center" w:pos="4820"/>
        <w:tab w:val="right" w:pos="9356"/>
      </w:tabs>
      <w:spacing w:after="120" w:line="240" w:lineRule="auto"/>
      <w:jc w:val="center"/>
      <w:rPr>
        <w:color w:val="035B95"/>
        <w:sz w:val="20"/>
        <w:szCs w:val="23"/>
      </w:rPr>
    </w:pPr>
    <w:r>
      <w:rPr>
        <w:color w:val="035B95"/>
        <w:sz w:val="20"/>
        <w:szCs w:val="23"/>
      </w:rPr>
      <w:t>Főigazgató</w:t>
    </w:r>
    <w:r w:rsidR="003263A9" w:rsidRPr="00A24442">
      <w:rPr>
        <w:color w:val="035B95"/>
        <w:sz w:val="20"/>
        <w:szCs w:val="23"/>
      </w:rPr>
      <w:t>: Dr. Pák Péter Gábor</w:t>
    </w:r>
  </w:p>
  <w:p w14:paraId="797749E7" w14:textId="77777777" w:rsidR="009B3143" w:rsidRPr="00A24442" w:rsidRDefault="003263A9" w:rsidP="00447D91">
    <w:pPr>
      <w:tabs>
        <w:tab w:val="left" w:pos="284"/>
        <w:tab w:val="left" w:pos="1843"/>
        <w:tab w:val="right" w:pos="7938"/>
      </w:tabs>
      <w:spacing w:after="0" w:line="240" w:lineRule="auto"/>
      <w:rPr>
        <w:color w:val="035B95"/>
        <w:sz w:val="20"/>
        <w:szCs w:val="23"/>
      </w:rPr>
    </w:pPr>
    <w:r w:rsidRPr="00A24442">
      <w:rPr>
        <w:color w:val="035B95"/>
        <w:sz w:val="20"/>
        <w:szCs w:val="23"/>
      </w:rPr>
      <w:tab/>
    </w:r>
    <w:r w:rsidRPr="00A24442">
      <w:rPr>
        <w:color w:val="035B95"/>
        <w:sz w:val="20"/>
        <w:szCs w:val="23"/>
      </w:rPr>
      <w:tab/>
    </w:r>
    <w:r w:rsidR="000E7D8B" w:rsidRPr="00A24442">
      <w:rPr>
        <w:color w:val="035B95"/>
        <w:sz w:val="20"/>
        <w:szCs w:val="23"/>
      </w:rPr>
      <w:t>2500 Esztergom, Petőfi S. u. 26-28.</w:t>
    </w:r>
    <w:r w:rsidR="000E7D8B" w:rsidRPr="00A24442">
      <w:rPr>
        <w:color w:val="035B95"/>
        <w:sz w:val="20"/>
        <w:szCs w:val="23"/>
      </w:rPr>
      <w:tab/>
    </w:r>
    <w:r w:rsidRPr="00A24442">
      <w:rPr>
        <w:color w:val="035B95"/>
        <w:sz w:val="20"/>
        <w:szCs w:val="23"/>
      </w:rPr>
      <w:t>Telefon: 06 33 542-300</w:t>
    </w:r>
  </w:p>
  <w:p w14:paraId="705B1302" w14:textId="77777777" w:rsidR="000E7D8B" w:rsidRPr="00A24442" w:rsidRDefault="008876A0" w:rsidP="00447D91">
    <w:pPr>
      <w:tabs>
        <w:tab w:val="left" w:pos="284"/>
        <w:tab w:val="left" w:pos="1843"/>
        <w:tab w:val="right" w:pos="7938"/>
      </w:tabs>
      <w:spacing w:after="480" w:line="240" w:lineRule="auto"/>
      <w:rPr>
        <w:color w:val="035B95"/>
        <w:sz w:val="20"/>
        <w:szCs w:val="23"/>
      </w:rPr>
    </w:pPr>
    <w:r>
      <w:rPr>
        <w:noProof/>
        <w:color w:val="035B95"/>
        <w:sz w:val="20"/>
        <w:szCs w:val="23"/>
        <w:lang w:eastAsia="hu-H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C9D7FC1" wp14:editId="413B0773">
              <wp:simplePos x="0" y="0"/>
              <wp:positionH relativeFrom="margin">
                <wp:align>center</wp:align>
              </wp:positionH>
              <wp:positionV relativeFrom="paragraph">
                <wp:posOffset>237382</wp:posOffset>
              </wp:positionV>
              <wp:extent cx="6788989" cy="26470"/>
              <wp:effectExtent l="0" t="0" r="31115" b="31115"/>
              <wp:wrapNone/>
              <wp:docPr id="10" name="Egyenes összekötő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88989" cy="2647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C7ED92" id="Egyenes összekötő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.7pt" to="534.5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" strokecolor="#46a7c9 [3204]" strokeweight=".5pt">
              <v:stroke joinstyle="miter"/>
              <w10:wrap anchorx="margin"/>
            </v:line>
          </w:pict>
        </mc:Fallback>
      </mc:AlternateContent>
    </w:r>
    <w:r w:rsidR="003263A9" w:rsidRPr="00A24442">
      <w:rPr>
        <w:color w:val="035B95"/>
        <w:sz w:val="20"/>
        <w:szCs w:val="23"/>
      </w:rPr>
      <w:tab/>
    </w:r>
    <w:r w:rsidR="003263A9" w:rsidRPr="00A24442">
      <w:rPr>
        <w:color w:val="035B95"/>
        <w:sz w:val="20"/>
        <w:szCs w:val="23"/>
      </w:rPr>
      <w:tab/>
      <w:t>E-mail: titkarsag@vaszary.hu</w:t>
    </w:r>
    <w:r w:rsidR="000E7D8B" w:rsidRPr="00A24442">
      <w:rPr>
        <w:color w:val="035B95"/>
        <w:sz w:val="20"/>
        <w:szCs w:val="23"/>
      </w:rPr>
      <w:tab/>
      <w:t>Fax: 06 33 542-302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995"/>
    <w:multiLevelType w:val="hybridMultilevel"/>
    <w:tmpl w:val="CE1A5530"/>
    <w:lvl w:ilvl="0" w:tplc="4F3C20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F2CAD"/>
    <w:multiLevelType w:val="hybridMultilevel"/>
    <w:tmpl w:val="4EB2509E"/>
    <w:lvl w:ilvl="0" w:tplc="749626B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1380E"/>
    <w:multiLevelType w:val="hybridMultilevel"/>
    <w:tmpl w:val="AEBE36D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E192A"/>
    <w:multiLevelType w:val="multilevel"/>
    <w:tmpl w:val="4622FA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F1D4D"/>
    <w:multiLevelType w:val="hybridMultilevel"/>
    <w:tmpl w:val="FC1A0F14"/>
    <w:lvl w:ilvl="0" w:tplc="040E000F">
      <w:start w:val="1"/>
      <w:numFmt w:val="decimal"/>
      <w:lvlText w:val="%1."/>
      <w:lvlJc w:val="left"/>
      <w:pPr>
        <w:ind w:left="673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7459" w:hanging="360"/>
      </w:pPr>
    </w:lvl>
    <w:lvl w:ilvl="2" w:tplc="040E001B" w:tentative="1">
      <w:start w:val="1"/>
      <w:numFmt w:val="lowerRoman"/>
      <w:lvlText w:val="%3."/>
      <w:lvlJc w:val="right"/>
      <w:pPr>
        <w:ind w:left="8179" w:hanging="180"/>
      </w:pPr>
    </w:lvl>
    <w:lvl w:ilvl="3" w:tplc="040E000F" w:tentative="1">
      <w:start w:val="1"/>
      <w:numFmt w:val="decimal"/>
      <w:lvlText w:val="%4."/>
      <w:lvlJc w:val="left"/>
      <w:pPr>
        <w:ind w:left="8899" w:hanging="360"/>
      </w:pPr>
    </w:lvl>
    <w:lvl w:ilvl="4" w:tplc="040E0019" w:tentative="1">
      <w:start w:val="1"/>
      <w:numFmt w:val="lowerLetter"/>
      <w:lvlText w:val="%5."/>
      <w:lvlJc w:val="left"/>
      <w:pPr>
        <w:ind w:left="9619" w:hanging="360"/>
      </w:pPr>
    </w:lvl>
    <w:lvl w:ilvl="5" w:tplc="040E001B" w:tentative="1">
      <w:start w:val="1"/>
      <w:numFmt w:val="lowerRoman"/>
      <w:lvlText w:val="%6."/>
      <w:lvlJc w:val="right"/>
      <w:pPr>
        <w:ind w:left="10339" w:hanging="180"/>
      </w:pPr>
    </w:lvl>
    <w:lvl w:ilvl="6" w:tplc="040E000F" w:tentative="1">
      <w:start w:val="1"/>
      <w:numFmt w:val="decimal"/>
      <w:lvlText w:val="%7."/>
      <w:lvlJc w:val="left"/>
      <w:pPr>
        <w:ind w:left="11059" w:hanging="360"/>
      </w:pPr>
    </w:lvl>
    <w:lvl w:ilvl="7" w:tplc="040E0019" w:tentative="1">
      <w:start w:val="1"/>
      <w:numFmt w:val="lowerLetter"/>
      <w:lvlText w:val="%8."/>
      <w:lvlJc w:val="left"/>
      <w:pPr>
        <w:ind w:left="11779" w:hanging="360"/>
      </w:pPr>
    </w:lvl>
    <w:lvl w:ilvl="8" w:tplc="040E001B" w:tentative="1">
      <w:start w:val="1"/>
      <w:numFmt w:val="lowerRoman"/>
      <w:lvlText w:val="%9."/>
      <w:lvlJc w:val="right"/>
      <w:pPr>
        <w:ind w:left="12499" w:hanging="180"/>
      </w:pPr>
    </w:lvl>
  </w:abstractNum>
  <w:abstractNum w:abstractNumId="5" w15:restartNumberingAfterBreak="0">
    <w:nsid w:val="3F4C07DF"/>
    <w:multiLevelType w:val="hybridMultilevel"/>
    <w:tmpl w:val="C7EE9BB0"/>
    <w:lvl w:ilvl="0" w:tplc="EE0CC666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77" w:hanging="360"/>
      </w:pPr>
    </w:lvl>
    <w:lvl w:ilvl="2" w:tplc="040E001B" w:tentative="1">
      <w:start w:val="1"/>
      <w:numFmt w:val="lowerRoman"/>
      <w:lvlText w:val="%3."/>
      <w:lvlJc w:val="right"/>
      <w:pPr>
        <w:ind w:left="2497" w:hanging="180"/>
      </w:pPr>
    </w:lvl>
    <w:lvl w:ilvl="3" w:tplc="040E000F" w:tentative="1">
      <w:start w:val="1"/>
      <w:numFmt w:val="decimal"/>
      <w:lvlText w:val="%4."/>
      <w:lvlJc w:val="left"/>
      <w:pPr>
        <w:ind w:left="3217" w:hanging="360"/>
      </w:pPr>
    </w:lvl>
    <w:lvl w:ilvl="4" w:tplc="040E0019" w:tentative="1">
      <w:start w:val="1"/>
      <w:numFmt w:val="lowerLetter"/>
      <w:lvlText w:val="%5."/>
      <w:lvlJc w:val="left"/>
      <w:pPr>
        <w:ind w:left="3937" w:hanging="360"/>
      </w:pPr>
    </w:lvl>
    <w:lvl w:ilvl="5" w:tplc="040E001B" w:tentative="1">
      <w:start w:val="1"/>
      <w:numFmt w:val="lowerRoman"/>
      <w:lvlText w:val="%6."/>
      <w:lvlJc w:val="right"/>
      <w:pPr>
        <w:ind w:left="4657" w:hanging="180"/>
      </w:pPr>
    </w:lvl>
    <w:lvl w:ilvl="6" w:tplc="040E000F" w:tentative="1">
      <w:start w:val="1"/>
      <w:numFmt w:val="decimal"/>
      <w:lvlText w:val="%7."/>
      <w:lvlJc w:val="left"/>
      <w:pPr>
        <w:ind w:left="5377" w:hanging="360"/>
      </w:pPr>
    </w:lvl>
    <w:lvl w:ilvl="7" w:tplc="040E0019" w:tentative="1">
      <w:start w:val="1"/>
      <w:numFmt w:val="lowerLetter"/>
      <w:lvlText w:val="%8."/>
      <w:lvlJc w:val="left"/>
      <w:pPr>
        <w:ind w:left="6097" w:hanging="360"/>
      </w:pPr>
    </w:lvl>
    <w:lvl w:ilvl="8" w:tplc="040E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6" w15:restartNumberingAfterBreak="0">
    <w:nsid w:val="5A332210"/>
    <w:multiLevelType w:val="multilevel"/>
    <w:tmpl w:val="53181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  <w:rPr>
        <w:sz w:val="20"/>
        <w:szCs w:val="20"/>
      </w:rPr>
    </w:lvl>
    <w:lvl w:ilvl="2">
      <w:numFmt w:val="decimal"/>
      <w:lvlText w:val=""/>
      <w:lvlJc w:val="left"/>
      <w:pPr>
        <w:ind w:left="158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7" w15:restartNumberingAfterBreak="0">
    <w:nsid w:val="738F7F96"/>
    <w:multiLevelType w:val="hybridMultilevel"/>
    <w:tmpl w:val="FB6E53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55039896">
    <w:abstractNumId w:val="5"/>
  </w:num>
  <w:num w:numId="2" w16cid:durableId="1151866212">
    <w:abstractNumId w:val="6"/>
  </w:num>
  <w:num w:numId="3" w16cid:durableId="1395858223">
    <w:abstractNumId w:val="0"/>
  </w:num>
  <w:num w:numId="4" w16cid:durableId="1381006538">
    <w:abstractNumId w:val="4"/>
  </w:num>
  <w:num w:numId="5" w16cid:durableId="1234589064">
    <w:abstractNumId w:val="1"/>
  </w:num>
  <w:num w:numId="6" w16cid:durableId="1644501305">
    <w:abstractNumId w:val="7"/>
  </w:num>
  <w:num w:numId="7" w16cid:durableId="507208200">
    <w:abstractNumId w:val="2"/>
  </w:num>
  <w:num w:numId="8" w16cid:durableId="1496649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031"/>
    <w:rsid w:val="00011F49"/>
    <w:rsid w:val="000202AF"/>
    <w:rsid w:val="000307C2"/>
    <w:rsid w:val="00057BFC"/>
    <w:rsid w:val="00075A33"/>
    <w:rsid w:val="00082D39"/>
    <w:rsid w:val="000840E7"/>
    <w:rsid w:val="000910AC"/>
    <w:rsid w:val="000A6010"/>
    <w:rsid w:val="000C39F3"/>
    <w:rsid w:val="000E3DEC"/>
    <w:rsid w:val="000E74DF"/>
    <w:rsid w:val="000E7D8B"/>
    <w:rsid w:val="00136963"/>
    <w:rsid w:val="00166F18"/>
    <w:rsid w:val="00167A2C"/>
    <w:rsid w:val="00187794"/>
    <w:rsid w:val="001B527E"/>
    <w:rsid w:val="001C6E31"/>
    <w:rsid w:val="001F4B42"/>
    <w:rsid w:val="002322AA"/>
    <w:rsid w:val="00282429"/>
    <w:rsid w:val="002929FF"/>
    <w:rsid w:val="002A7433"/>
    <w:rsid w:val="003035FB"/>
    <w:rsid w:val="00323444"/>
    <w:rsid w:val="00324D2F"/>
    <w:rsid w:val="003263A9"/>
    <w:rsid w:val="003347CE"/>
    <w:rsid w:val="00337BEC"/>
    <w:rsid w:val="00361976"/>
    <w:rsid w:val="003951E6"/>
    <w:rsid w:val="003F11DB"/>
    <w:rsid w:val="00406FA7"/>
    <w:rsid w:val="00437AA5"/>
    <w:rsid w:val="00440D5E"/>
    <w:rsid w:val="00447D91"/>
    <w:rsid w:val="004568A1"/>
    <w:rsid w:val="004A1FCF"/>
    <w:rsid w:val="004A4485"/>
    <w:rsid w:val="004C005E"/>
    <w:rsid w:val="00505A7B"/>
    <w:rsid w:val="00551BCE"/>
    <w:rsid w:val="0056516F"/>
    <w:rsid w:val="00591C73"/>
    <w:rsid w:val="005E15CE"/>
    <w:rsid w:val="006B45E0"/>
    <w:rsid w:val="006F11FC"/>
    <w:rsid w:val="006F3C69"/>
    <w:rsid w:val="00720EE7"/>
    <w:rsid w:val="00720F74"/>
    <w:rsid w:val="00794031"/>
    <w:rsid w:val="007B6524"/>
    <w:rsid w:val="007E3D8A"/>
    <w:rsid w:val="00826B0D"/>
    <w:rsid w:val="00837929"/>
    <w:rsid w:val="00853BD6"/>
    <w:rsid w:val="008604F5"/>
    <w:rsid w:val="00874C3D"/>
    <w:rsid w:val="008876A0"/>
    <w:rsid w:val="008C37B4"/>
    <w:rsid w:val="008E0653"/>
    <w:rsid w:val="00943541"/>
    <w:rsid w:val="00955C26"/>
    <w:rsid w:val="009676CE"/>
    <w:rsid w:val="00984605"/>
    <w:rsid w:val="00984814"/>
    <w:rsid w:val="00986412"/>
    <w:rsid w:val="009B3143"/>
    <w:rsid w:val="00A24442"/>
    <w:rsid w:val="00A25BA5"/>
    <w:rsid w:val="00A45323"/>
    <w:rsid w:val="00A67070"/>
    <w:rsid w:val="00AA0FB7"/>
    <w:rsid w:val="00AC1A1B"/>
    <w:rsid w:val="00AD3F08"/>
    <w:rsid w:val="00AF3947"/>
    <w:rsid w:val="00B00A99"/>
    <w:rsid w:val="00B20672"/>
    <w:rsid w:val="00B57E94"/>
    <w:rsid w:val="00B96A0E"/>
    <w:rsid w:val="00BB001D"/>
    <w:rsid w:val="00BB2D80"/>
    <w:rsid w:val="00BD71B0"/>
    <w:rsid w:val="00C458F4"/>
    <w:rsid w:val="00C52F69"/>
    <w:rsid w:val="00CA2DC0"/>
    <w:rsid w:val="00CD7D4D"/>
    <w:rsid w:val="00D360B7"/>
    <w:rsid w:val="00D84610"/>
    <w:rsid w:val="00D96478"/>
    <w:rsid w:val="00DA30F2"/>
    <w:rsid w:val="00DC7CBF"/>
    <w:rsid w:val="00DD27F0"/>
    <w:rsid w:val="00DD2AA9"/>
    <w:rsid w:val="00E10656"/>
    <w:rsid w:val="00E12E20"/>
    <w:rsid w:val="00EB1CFB"/>
    <w:rsid w:val="00EE1942"/>
    <w:rsid w:val="00F02039"/>
    <w:rsid w:val="00FC5B03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5B1B1"/>
  <w15:chartTrackingRefBased/>
  <w15:docId w15:val="{CCD5C73E-8B1D-41AF-87A8-3A5285F8F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25BA5"/>
    <w:pPr>
      <w:jc w:val="both"/>
    </w:pPr>
  </w:style>
  <w:style w:type="paragraph" w:styleId="Cmsor1">
    <w:name w:val="heading 1"/>
    <w:basedOn w:val="Norml"/>
    <w:next w:val="Norml"/>
    <w:link w:val="Cmsor1Char"/>
    <w:uiPriority w:val="9"/>
    <w:qFormat/>
    <w:rsid w:val="009B314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035B95" w:themeColor="text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36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D7F9C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9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94031"/>
  </w:style>
  <w:style w:type="paragraph" w:styleId="llb">
    <w:name w:val="footer"/>
    <w:basedOn w:val="Norml"/>
    <w:link w:val="llbChar"/>
    <w:uiPriority w:val="99"/>
    <w:unhideWhenUsed/>
    <w:rsid w:val="007940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94031"/>
  </w:style>
  <w:style w:type="character" w:styleId="Hiperhivatkozs">
    <w:name w:val="Hyperlink"/>
    <w:basedOn w:val="Bekezdsalapbettpusa"/>
    <w:uiPriority w:val="99"/>
    <w:unhideWhenUsed/>
    <w:rsid w:val="00A67070"/>
    <w:rPr>
      <w:color w:val="46A7C9" w:themeColor="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D360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36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D360B7"/>
    <w:rPr>
      <w:rFonts w:asciiTheme="majorHAnsi" w:eastAsiaTheme="majorEastAsia" w:hAnsiTheme="majorHAnsi" w:cstheme="majorBidi"/>
      <w:color w:val="2D7F9C" w:themeColor="accent1" w:themeShade="BF"/>
      <w:sz w:val="26"/>
      <w:szCs w:val="26"/>
    </w:rPr>
  </w:style>
  <w:style w:type="character" w:customStyle="1" w:styleId="Cmsor1Char">
    <w:name w:val="Címsor 1 Char"/>
    <w:basedOn w:val="Bekezdsalapbettpusa"/>
    <w:link w:val="Cmsor1"/>
    <w:uiPriority w:val="9"/>
    <w:rsid w:val="009B3143"/>
    <w:rPr>
      <w:rFonts w:asciiTheme="majorHAnsi" w:eastAsiaTheme="majorEastAsia" w:hAnsiTheme="majorHAnsi" w:cstheme="majorBidi"/>
      <w:color w:val="035B95" w:themeColor="text2"/>
      <w:sz w:val="32"/>
      <w:szCs w:val="32"/>
    </w:rPr>
  </w:style>
  <w:style w:type="character" w:styleId="Finomkiemels">
    <w:name w:val="Subtle Emphasis"/>
    <w:basedOn w:val="Bekezdsalapbettpusa"/>
    <w:uiPriority w:val="19"/>
    <w:qFormat/>
    <w:rsid w:val="00D360B7"/>
    <w:rPr>
      <w:i/>
      <w:iCs/>
      <w:color w:val="335DA4" w:themeColor="text1" w:themeTint="BF"/>
    </w:rPr>
  </w:style>
  <w:style w:type="character" w:styleId="Kiemels2">
    <w:name w:val="Strong"/>
    <w:basedOn w:val="Bekezdsalapbettpusa"/>
    <w:uiPriority w:val="22"/>
    <w:qFormat/>
    <w:rsid w:val="00D360B7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F3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F3C69"/>
    <w:rPr>
      <w:rFonts w:ascii="Segoe UI" w:hAnsi="Segoe UI" w:cs="Segoe UI"/>
      <w:sz w:val="18"/>
      <w:szCs w:val="18"/>
    </w:rPr>
  </w:style>
  <w:style w:type="paragraph" w:styleId="Nincstrkz">
    <w:name w:val="No Spacing"/>
    <w:uiPriority w:val="1"/>
    <w:qFormat/>
    <w:rsid w:val="00986412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Listaszerbekezds">
    <w:name w:val="List Paragraph"/>
    <w:aliases w:val="Welt L,lista_2,Bullet_1,Színes lista – 1. jelölőszín1,Listaszerű bekezdés11,Listaszerﬠbekezd1,Listaszerﬠbekezd11,List Paragraph à moi,Dot pt,No Spacing1,List Paragraph Char Char Char,Indicator Text,Numbered Para 1,Számozott lista 1"/>
    <w:basedOn w:val="Norml"/>
    <w:link w:val="ListaszerbekezdsChar"/>
    <w:uiPriority w:val="34"/>
    <w:qFormat/>
    <w:rsid w:val="006F11FC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Welt L Char,lista_2 Char,Bullet_1 Char,Színes lista – 1. jelölőszín1 Char,Listaszerű bekezdés11 Char,Listaszerﬠbekezd1 Char,Listaszerﬠbekezd11 Char,List Paragraph à moi Char,Dot pt Char,No Spacing1 Char,Indicator Text Char"/>
    <w:link w:val="Listaszerbekezds"/>
    <w:uiPriority w:val="34"/>
    <w:qFormat/>
    <w:rsid w:val="006F11FC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39"/>
    <w:rsid w:val="006F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">
    <w:name w:val="Body Text"/>
    <w:basedOn w:val="Norml"/>
    <w:link w:val="SzvegtrzsChar"/>
    <w:uiPriority w:val="99"/>
    <w:unhideWhenUsed/>
    <w:rsid w:val="006F11FC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6F11F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6F1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rovidnev">
    <w:name w:val="rovidnev"/>
    <w:basedOn w:val="Bekezdsalapbettpusa"/>
    <w:rsid w:val="006F11FC"/>
  </w:style>
  <w:style w:type="paragraph" w:styleId="Szvegtrzsbehzssal">
    <w:name w:val="Body Text Indent"/>
    <w:basedOn w:val="Norml"/>
    <w:link w:val="SzvegtrzsbehzssalChar"/>
    <w:uiPriority w:val="99"/>
    <w:unhideWhenUsed/>
    <w:rsid w:val="00082D39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082D39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082D3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082D39"/>
  </w:style>
  <w:style w:type="paragraph" w:customStyle="1" w:styleId="Listaszerbekezds1">
    <w:name w:val="Listaszerű bekezdés1"/>
    <w:basedOn w:val="Norml"/>
    <w:uiPriority w:val="99"/>
    <w:qFormat/>
    <w:rsid w:val="00082D39"/>
    <w:pPr>
      <w:tabs>
        <w:tab w:val="num" w:pos="360"/>
      </w:tabs>
      <w:spacing w:after="200" w:line="276" w:lineRule="auto"/>
      <w:ind w:left="360" w:hanging="360"/>
      <w:jc w:val="left"/>
    </w:pPr>
    <w:rPr>
      <w:rFonts w:ascii="Times New Roman" w:eastAsia="Calibri" w:hAnsi="Times New Roman" w:cs="Times New Roman"/>
      <w:sz w:val="24"/>
      <w:szCs w:val="24"/>
    </w:rPr>
  </w:style>
  <w:style w:type="paragraph" w:styleId="NormlWeb">
    <w:name w:val="Normal (Web)"/>
    <w:basedOn w:val="Norml"/>
    <w:uiPriority w:val="99"/>
    <w:unhideWhenUsed/>
    <w:rsid w:val="002A743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cegjegyzek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Vaszary Kolos Kórház">
      <a:dk1>
        <a:srgbClr val="1C335A"/>
      </a:dk1>
      <a:lt1>
        <a:sysClr val="window" lastClr="FFFFFF"/>
      </a:lt1>
      <a:dk2>
        <a:srgbClr val="035B95"/>
      </a:dk2>
      <a:lt2>
        <a:srgbClr val="C2D9E1"/>
      </a:lt2>
      <a:accent1>
        <a:srgbClr val="46A7C9"/>
      </a:accent1>
      <a:accent2>
        <a:srgbClr val="D81C3F"/>
      </a:accent2>
      <a:accent3>
        <a:srgbClr val="A5A5A5"/>
      </a:accent3>
      <a:accent4>
        <a:srgbClr val="035B95"/>
      </a:accent4>
      <a:accent5>
        <a:srgbClr val="4472C4"/>
      </a:accent5>
      <a:accent6>
        <a:srgbClr val="C5E0B3"/>
      </a:accent6>
      <a:hlink>
        <a:srgbClr val="46A7C9"/>
      </a:hlink>
      <a:folHlink>
        <a:srgbClr val="1C335A"/>
      </a:folHlink>
    </a:clrScheme>
    <a:fontScheme name="Vaszary Kolos Kórhá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E4FA8-0EF7-4F6D-82FB-13D7769F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2395</Words>
  <Characters>18108</Characters>
  <Application>Microsoft Office Word</Application>
  <DocSecurity>0</DocSecurity>
  <Lines>431</Lines>
  <Paragraphs>253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Titkarsag1</dc:creator>
  <cp:keywords/>
  <dc:description/>
  <cp:lastModifiedBy>Dr. Matisz Gabriella</cp:lastModifiedBy>
  <cp:revision>24</cp:revision>
  <cp:lastPrinted>2025-10-27T07:55:00Z</cp:lastPrinted>
  <dcterms:created xsi:type="dcterms:W3CDTF">2026-02-05T08:26:00Z</dcterms:created>
  <dcterms:modified xsi:type="dcterms:W3CDTF">2026-02-06T10:19:00Z</dcterms:modified>
</cp:coreProperties>
</file>